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DBA14" w14:textId="77777777" w:rsidR="00C2132A" w:rsidRPr="00D3050F" w:rsidRDefault="00C2132A" w:rsidP="00591A47">
      <w:pPr>
        <w:widowControl/>
        <w:jc w:val="center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 xml:space="preserve">ДОГОВОР </w:t>
      </w:r>
      <w:r w:rsidR="00304855" w:rsidRPr="00D3050F">
        <w:rPr>
          <w:rFonts w:ascii="Tahoma" w:hAnsi="Tahoma" w:cs="Tahoma"/>
          <w:b/>
          <w:sz w:val="20"/>
        </w:rPr>
        <w:t xml:space="preserve">ГОРЯЧЕГО ВОДОСНАБЖЕНИЯ </w:t>
      </w:r>
      <w:r w:rsidRPr="00D3050F">
        <w:rPr>
          <w:rFonts w:ascii="Tahoma" w:hAnsi="Tahoma" w:cs="Tahoma"/>
          <w:b/>
          <w:sz w:val="20"/>
        </w:rPr>
        <w:t>№</w:t>
      </w:r>
      <w:r w:rsidR="00E360AB" w:rsidRPr="00D3050F">
        <w:rPr>
          <w:rFonts w:ascii="Tahoma" w:hAnsi="Tahoma" w:cs="Tahoma"/>
          <w:b/>
          <w:sz w:val="20"/>
        </w:rPr>
        <w:t>_____</w:t>
      </w:r>
    </w:p>
    <w:p w14:paraId="2FB86171" w14:textId="77777777" w:rsidR="00547966" w:rsidRPr="00D3050F" w:rsidRDefault="00547966" w:rsidP="00591A47">
      <w:pPr>
        <w:widowControl/>
        <w:jc w:val="center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>(снабжение горячей водой для целей оказания коммунальных услуг)</w:t>
      </w:r>
    </w:p>
    <w:p w14:paraId="4F7EED2A" w14:textId="77777777" w:rsidR="00E360AB" w:rsidRPr="00D3050F" w:rsidRDefault="00E360AB" w:rsidP="00591A47">
      <w:pPr>
        <w:widowControl/>
        <w:jc w:val="center"/>
        <w:rPr>
          <w:rFonts w:ascii="Tahoma" w:hAnsi="Tahoma" w:cs="Tahoma"/>
          <w:b/>
          <w:sz w:val="20"/>
        </w:rPr>
      </w:pPr>
    </w:p>
    <w:p w14:paraId="535D382D" w14:textId="77777777" w:rsidR="001B323F" w:rsidRPr="00D3050F" w:rsidRDefault="00E360AB" w:rsidP="00E360AB">
      <w:pPr>
        <w:jc w:val="center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_________________</w:t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  <w:t>________________</w:t>
      </w:r>
    </w:p>
    <w:p w14:paraId="3A4100F9" w14:textId="77777777" w:rsidR="00E360AB" w:rsidRPr="00D3050F" w:rsidRDefault="00E360AB" w:rsidP="00E360AB">
      <w:pPr>
        <w:jc w:val="center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место </w:t>
      </w:r>
      <w:proofErr w:type="gramStart"/>
      <w:r w:rsidRPr="00D3050F">
        <w:rPr>
          <w:rFonts w:ascii="Tahoma" w:hAnsi="Tahoma" w:cs="Tahoma"/>
          <w:sz w:val="20"/>
        </w:rPr>
        <w:t xml:space="preserve">заключения)  </w:t>
      </w:r>
      <w:r w:rsidRPr="00D3050F">
        <w:rPr>
          <w:rFonts w:ascii="Tahoma" w:hAnsi="Tahoma" w:cs="Tahoma"/>
          <w:sz w:val="20"/>
        </w:rPr>
        <w:tab/>
      </w:r>
      <w:proofErr w:type="gramEnd"/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</w:r>
      <w:r w:rsidRPr="00D3050F">
        <w:rPr>
          <w:rFonts w:ascii="Tahoma" w:hAnsi="Tahoma" w:cs="Tahoma"/>
          <w:sz w:val="20"/>
        </w:rPr>
        <w:tab/>
        <w:t xml:space="preserve">    (дата заключения)</w:t>
      </w:r>
    </w:p>
    <w:p w14:paraId="6ACF1623" w14:textId="77777777" w:rsidR="00E360AB" w:rsidRPr="00D3050F" w:rsidRDefault="00E360AB" w:rsidP="00E360AB">
      <w:pPr>
        <w:jc w:val="center"/>
        <w:rPr>
          <w:rFonts w:ascii="Tahoma" w:hAnsi="Tahoma" w:cs="Tahoma"/>
          <w:sz w:val="20"/>
        </w:rPr>
      </w:pPr>
    </w:p>
    <w:p w14:paraId="25913A12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14:paraId="4F6D9A08" w14:textId="77777777" w:rsidR="00E360AB" w:rsidRPr="00D3050F" w:rsidRDefault="00E360AB" w:rsidP="00E360AB">
      <w:pPr>
        <w:jc w:val="center"/>
        <w:rPr>
          <w:rFonts w:ascii="Tahoma" w:hAnsi="Tahoma" w:cs="Tahoma"/>
          <w:i/>
          <w:sz w:val="16"/>
          <w:szCs w:val="16"/>
        </w:rPr>
      </w:pPr>
      <w:r w:rsidRPr="00D3050F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14:paraId="3ABB0869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именуем_</w:t>
      </w:r>
      <w:proofErr w:type="gramStart"/>
      <w:r w:rsidRPr="00D3050F">
        <w:rPr>
          <w:rFonts w:ascii="Tahoma" w:hAnsi="Tahoma" w:cs="Tahoma"/>
          <w:sz w:val="20"/>
        </w:rPr>
        <w:t>_  в</w:t>
      </w:r>
      <w:proofErr w:type="gramEnd"/>
      <w:r w:rsidRPr="00D3050F">
        <w:rPr>
          <w:rFonts w:ascii="Tahoma" w:hAnsi="Tahoma" w:cs="Tahoma"/>
          <w:sz w:val="20"/>
        </w:rPr>
        <w:t xml:space="preserve">  дальнейшем «Организация, осуществляющая горячее водоснабжение»,  в лице _____________________________________________________________________________________, </w:t>
      </w:r>
    </w:p>
    <w:p w14:paraId="343E8660" w14:textId="77777777" w:rsidR="00E360AB" w:rsidRPr="00D3050F" w:rsidRDefault="00E360AB" w:rsidP="00E360AB">
      <w:pPr>
        <w:jc w:val="center"/>
        <w:rPr>
          <w:rFonts w:ascii="Tahoma" w:hAnsi="Tahoma" w:cs="Tahoma"/>
          <w:i/>
          <w:sz w:val="16"/>
          <w:szCs w:val="16"/>
        </w:rPr>
      </w:pPr>
      <w:r w:rsidRPr="00D3050F">
        <w:rPr>
          <w:rFonts w:ascii="Tahoma" w:hAnsi="Tahoma" w:cs="Tahoma"/>
          <w:i/>
          <w:sz w:val="16"/>
          <w:szCs w:val="16"/>
        </w:rPr>
        <w:t>(должность, Ф.И.О. полностью)</w:t>
      </w:r>
    </w:p>
    <w:p w14:paraId="5DB5EFBC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proofErr w:type="spellStart"/>
      <w:r w:rsidRPr="00D3050F">
        <w:rPr>
          <w:rFonts w:ascii="Tahoma" w:hAnsi="Tahoma" w:cs="Tahoma"/>
          <w:sz w:val="20"/>
        </w:rPr>
        <w:t>действующ</w:t>
      </w:r>
      <w:proofErr w:type="spellEnd"/>
      <w:r w:rsidRPr="00D3050F">
        <w:rPr>
          <w:rFonts w:ascii="Tahoma" w:hAnsi="Tahoma" w:cs="Tahoma"/>
          <w:sz w:val="20"/>
        </w:rPr>
        <w:t xml:space="preserve">__ </w:t>
      </w:r>
      <w:proofErr w:type="gramStart"/>
      <w:r w:rsidRPr="00D3050F">
        <w:rPr>
          <w:rFonts w:ascii="Tahoma" w:hAnsi="Tahoma" w:cs="Tahoma"/>
          <w:sz w:val="20"/>
        </w:rPr>
        <w:t>на  основании</w:t>
      </w:r>
      <w:proofErr w:type="gramEnd"/>
      <w:r w:rsidRPr="00D3050F">
        <w:rPr>
          <w:rFonts w:ascii="Tahoma" w:hAnsi="Tahoma" w:cs="Tahoma"/>
          <w:sz w:val="20"/>
        </w:rPr>
        <w:t xml:space="preserve"> __________</w:t>
      </w:r>
      <w:r w:rsidRPr="00D3050F">
        <w:rPr>
          <w:rFonts w:ascii="Tahoma" w:hAnsi="Tahoma" w:cs="Tahoma"/>
          <w:sz w:val="20"/>
        </w:rPr>
        <w:softHyphen/>
        <w:t xml:space="preserve">________________________________ с одной стороны, и </w:t>
      </w:r>
    </w:p>
    <w:p w14:paraId="27BAD77D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</w:p>
    <w:p w14:paraId="45E9A83B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14:paraId="2FE7C6C3" w14:textId="77777777" w:rsidR="00E360AB" w:rsidRPr="00D3050F" w:rsidRDefault="00E360AB" w:rsidP="00E360AB">
      <w:pPr>
        <w:jc w:val="center"/>
        <w:rPr>
          <w:rFonts w:ascii="Tahoma" w:hAnsi="Tahoma" w:cs="Tahoma"/>
          <w:i/>
          <w:sz w:val="16"/>
          <w:szCs w:val="16"/>
        </w:rPr>
      </w:pPr>
      <w:r w:rsidRPr="00D3050F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14:paraId="69C0ECD2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именуем__ в   дальнейшем «</w:t>
      </w:r>
      <w:r w:rsidR="00527EB3" w:rsidRPr="00D3050F">
        <w:rPr>
          <w:rFonts w:ascii="Tahoma" w:hAnsi="Tahoma" w:cs="Tahoma"/>
          <w:sz w:val="20"/>
        </w:rPr>
        <w:t>Абонент</w:t>
      </w:r>
      <w:r w:rsidRPr="00D3050F">
        <w:rPr>
          <w:rFonts w:ascii="Tahoma" w:hAnsi="Tahoma" w:cs="Tahoma"/>
          <w:sz w:val="20"/>
        </w:rPr>
        <w:t xml:space="preserve">», в лице _____________________________________________,  </w:t>
      </w:r>
    </w:p>
    <w:p w14:paraId="294A2728" w14:textId="77777777" w:rsidR="00E360AB" w:rsidRPr="00D3050F" w:rsidRDefault="00E360AB" w:rsidP="00E360AB">
      <w:pPr>
        <w:jc w:val="center"/>
        <w:rPr>
          <w:rFonts w:ascii="Tahoma" w:hAnsi="Tahoma" w:cs="Tahoma"/>
          <w:i/>
          <w:sz w:val="16"/>
          <w:szCs w:val="16"/>
        </w:rPr>
      </w:pPr>
      <w:r w:rsidRPr="00D3050F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(должность, Ф.И.О. полностью)</w:t>
      </w:r>
    </w:p>
    <w:p w14:paraId="1CCCEE78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__________________________________ </w:t>
      </w:r>
      <w:proofErr w:type="spellStart"/>
      <w:r w:rsidRPr="00D3050F">
        <w:rPr>
          <w:rFonts w:ascii="Tahoma" w:hAnsi="Tahoma" w:cs="Tahoma"/>
          <w:sz w:val="20"/>
        </w:rPr>
        <w:t>действующ</w:t>
      </w:r>
      <w:proofErr w:type="spellEnd"/>
      <w:r w:rsidRPr="00D3050F">
        <w:rPr>
          <w:rFonts w:ascii="Tahoma" w:hAnsi="Tahoma" w:cs="Tahoma"/>
          <w:sz w:val="20"/>
        </w:rPr>
        <w:t>___ на основании _________________________,</w:t>
      </w:r>
    </w:p>
    <w:p w14:paraId="7CE52943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в отдельности «Сторона», а совместно – «Стороны», заключили настоящий договор (далее по тексту – Договор) о нижеследующем:</w:t>
      </w:r>
    </w:p>
    <w:p w14:paraId="7E6CEDF7" w14:textId="77777777" w:rsidR="00C2132A" w:rsidRPr="00D3050F" w:rsidRDefault="00C2132A" w:rsidP="00591A47">
      <w:pPr>
        <w:rPr>
          <w:rFonts w:ascii="Tahoma" w:hAnsi="Tahoma" w:cs="Tahoma"/>
          <w:b/>
          <w:sz w:val="20"/>
        </w:rPr>
      </w:pPr>
    </w:p>
    <w:p w14:paraId="33F21C09" w14:textId="77777777" w:rsidR="00C2132A" w:rsidRPr="00D3050F" w:rsidRDefault="00C2132A" w:rsidP="00591A47">
      <w:pPr>
        <w:jc w:val="center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>1. Предмет Договора</w:t>
      </w:r>
    </w:p>
    <w:p w14:paraId="6A2A501F" w14:textId="77777777" w:rsidR="00C2132A" w:rsidRPr="00D3050F" w:rsidRDefault="00C2132A" w:rsidP="00591A47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ab/>
      </w:r>
    </w:p>
    <w:p w14:paraId="7450A0B5" w14:textId="77777777" w:rsidR="004226A7" w:rsidRPr="00D3050F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1. Организация, осуществляющая горячее вод</w:t>
      </w:r>
      <w:r w:rsidR="005F1E8D" w:rsidRPr="00D3050F">
        <w:rPr>
          <w:rFonts w:ascii="Tahoma" w:hAnsi="Tahoma" w:cs="Tahoma"/>
          <w:sz w:val="20"/>
        </w:rPr>
        <w:t>оснабжение, обязуется подавать А</w:t>
      </w:r>
      <w:r w:rsidRPr="00D3050F">
        <w:rPr>
          <w:rFonts w:ascii="Tahoma" w:hAnsi="Tahoma" w:cs="Tahoma"/>
          <w:sz w:val="20"/>
        </w:rPr>
        <w:t>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</w:t>
      </w:r>
      <w:r w:rsidR="005F1E8D" w:rsidRPr="00D3050F">
        <w:rPr>
          <w:rFonts w:ascii="Tahoma" w:hAnsi="Tahoma" w:cs="Tahoma"/>
          <w:sz w:val="20"/>
        </w:rPr>
        <w:t>ачи, определенном договором, а А</w:t>
      </w:r>
      <w:r w:rsidRPr="00D3050F">
        <w:rPr>
          <w:rFonts w:ascii="Tahoma" w:hAnsi="Tahoma" w:cs="Tahoma"/>
          <w:sz w:val="20"/>
        </w:rPr>
        <w:t>бонент обязуется оплачивать принятую горячую воду и соблюдать предусмотренный договором режим потребления,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14:paraId="54322BBA" w14:textId="77777777" w:rsidR="00CD0421" w:rsidRPr="00D3050F" w:rsidRDefault="00CD0421" w:rsidP="00CD0421">
      <w:pPr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Абонент является исполнителем (поставщиком) коммунальных услуг в отношении многоквартирных домов и (или) жилых д</w:t>
      </w:r>
      <w:r w:rsidR="00256AFA" w:rsidRPr="00D3050F">
        <w:rPr>
          <w:rFonts w:ascii="Tahoma" w:hAnsi="Tahoma" w:cs="Tahoma"/>
          <w:sz w:val="20"/>
        </w:rPr>
        <w:t>омов, указанных в Приложении № 4</w:t>
      </w:r>
      <w:r w:rsidRPr="00D3050F">
        <w:rPr>
          <w:rFonts w:ascii="Tahoma" w:hAnsi="Tahoma" w:cs="Tahoma"/>
          <w:sz w:val="20"/>
        </w:rPr>
        <w:t xml:space="preserve"> к настоящему договору, и приобрет</w:t>
      </w:r>
      <w:r w:rsidR="00392D44" w:rsidRPr="00D3050F">
        <w:rPr>
          <w:rFonts w:ascii="Tahoma" w:hAnsi="Tahoma" w:cs="Tahoma"/>
          <w:sz w:val="20"/>
        </w:rPr>
        <w:t>ает горячую воду по настоящему д</w:t>
      </w:r>
      <w:r w:rsidRPr="00D3050F">
        <w:rPr>
          <w:rFonts w:ascii="Tahoma" w:hAnsi="Tahoma" w:cs="Tahoma"/>
          <w:sz w:val="20"/>
        </w:rPr>
        <w:t xml:space="preserve">оговору в целях обеспечения предоставления собственникам и пользователям помещений в названных домах </w:t>
      </w:r>
      <w:r w:rsidR="00183E88" w:rsidRPr="00D3050F">
        <w:rPr>
          <w:rFonts w:ascii="Tahoma" w:hAnsi="Tahoma" w:cs="Tahoma"/>
          <w:sz w:val="20"/>
        </w:rPr>
        <w:t xml:space="preserve">(далее по тексту – потребители коммунальных услуг) </w:t>
      </w:r>
      <w:r w:rsidRPr="00D3050F">
        <w:rPr>
          <w:rFonts w:ascii="Tahoma" w:hAnsi="Tahoma" w:cs="Tahoma"/>
          <w:sz w:val="20"/>
        </w:rPr>
        <w:t>коммунальной услуги горячего водоснабжения.</w:t>
      </w:r>
    </w:p>
    <w:p w14:paraId="23C44EAC" w14:textId="77777777" w:rsidR="004226A7" w:rsidRPr="00D3050F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2. </w:t>
      </w:r>
      <w:r w:rsidR="003E14F1" w:rsidRPr="00D3050F">
        <w:rPr>
          <w:rFonts w:ascii="Tahoma" w:hAnsi="Tahoma" w:cs="Tahoma"/>
          <w:sz w:val="20"/>
        </w:rPr>
        <w:t xml:space="preserve">Границы </w:t>
      </w:r>
      <w:r w:rsidRPr="00D3050F">
        <w:rPr>
          <w:rFonts w:ascii="Tahoma" w:hAnsi="Tahoma" w:cs="Tahoma"/>
          <w:sz w:val="20"/>
        </w:rPr>
        <w:t xml:space="preserve">балансовой принадлежности объектов закрытой централизованной </w:t>
      </w:r>
      <w:r w:rsidR="005F1E8D" w:rsidRPr="00D3050F">
        <w:rPr>
          <w:rFonts w:ascii="Tahoma" w:hAnsi="Tahoma" w:cs="Tahoma"/>
          <w:sz w:val="20"/>
        </w:rPr>
        <w:t>системы горячего водоснабжения Абонента и О</w:t>
      </w:r>
      <w:r w:rsidRPr="00D3050F">
        <w:rPr>
          <w:rFonts w:ascii="Tahoma" w:hAnsi="Tahoma" w:cs="Tahoma"/>
          <w:sz w:val="20"/>
        </w:rPr>
        <w:t>рганизации, осуществляющей горячее водоснабжение,</w:t>
      </w:r>
      <w:r w:rsidR="005F1E8D" w:rsidRPr="00D3050F">
        <w:rPr>
          <w:rFonts w:ascii="Tahoma" w:hAnsi="Tahoma" w:cs="Tahoma"/>
          <w:sz w:val="20"/>
        </w:rPr>
        <w:t xml:space="preserve"> </w:t>
      </w:r>
      <w:r w:rsidR="003E14F1" w:rsidRPr="00D3050F">
        <w:rPr>
          <w:rFonts w:ascii="Tahoma" w:hAnsi="Tahoma" w:cs="Tahoma"/>
          <w:sz w:val="20"/>
        </w:rPr>
        <w:t>и эксплуатационной ответственности указанных объектов определяются</w:t>
      </w:r>
      <w:r w:rsidR="005F1E8D" w:rsidRPr="00D3050F">
        <w:rPr>
          <w:rFonts w:ascii="Tahoma" w:hAnsi="Tahoma" w:cs="Tahoma"/>
          <w:sz w:val="20"/>
        </w:rPr>
        <w:t xml:space="preserve"> в соответствии с А</w:t>
      </w:r>
      <w:r w:rsidRPr="00D3050F">
        <w:rPr>
          <w:rFonts w:ascii="Tahoma" w:hAnsi="Tahoma" w:cs="Tahoma"/>
          <w:sz w:val="20"/>
        </w:rPr>
        <w:t>ктом разграничения балансовой принадлежности</w:t>
      </w:r>
      <w:r w:rsidR="003E14F1" w:rsidRPr="00D3050F">
        <w:rPr>
          <w:rFonts w:ascii="Tahoma" w:hAnsi="Tahoma" w:cs="Tahoma"/>
          <w:sz w:val="20"/>
        </w:rPr>
        <w:t xml:space="preserve"> и эксплуатационной ответственности</w:t>
      </w:r>
      <w:r w:rsidRPr="00D3050F">
        <w:rPr>
          <w:rFonts w:ascii="Tahoma" w:hAnsi="Tahoma" w:cs="Tahoma"/>
          <w:sz w:val="20"/>
        </w:rPr>
        <w:t>, предусмотренным приложением № 1.</w:t>
      </w:r>
    </w:p>
    <w:p w14:paraId="3D0AD6A1" w14:textId="77777777" w:rsidR="004226A7" w:rsidRPr="00D3050F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3. </w:t>
      </w:r>
      <w:r w:rsidR="005F1E8D" w:rsidRPr="00D3050F">
        <w:rPr>
          <w:rFonts w:ascii="Tahoma" w:hAnsi="Tahoma" w:cs="Tahoma"/>
          <w:sz w:val="20"/>
        </w:rPr>
        <w:t>А</w:t>
      </w:r>
      <w:r w:rsidRPr="00D3050F">
        <w:rPr>
          <w:rFonts w:ascii="Tahoma" w:hAnsi="Tahoma" w:cs="Tahoma"/>
          <w:sz w:val="20"/>
        </w:rPr>
        <w:t xml:space="preserve">кт разграничения </w:t>
      </w:r>
      <w:r w:rsidR="003E14F1" w:rsidRPr="00D3050F">
        <w:rPr>
          <w:rFonts w:ascii="Tahoma" w:hAnsi="Tahoma" w:cs="Tahoma"/>
          <w:sz w:val="20"/>
        </w:rPr>
        <w:t xml:space="preserve">балансовой принадлежности и </w:t>
      </w:r>
      <w:r w:rsidRPr="00D3050F">
        <w:rPr>
          <w:rFonts w:ascii="Tahoma" w:hAnsi="Tahoma" w:cs="Tahoma"/>
          <w:sz w:val="20"/>
        </w:rPr>
        <w:t xml:space="preserve">эксплуатационной ответственности, </w:t>
      </w:r>
      <w:r w:rsidR="003E14F1" w:rsidRPr="00D3050F">
        <w:rPr>
          <w:rFonts w:ascii="Tahoma" w:hAnsi="Tahoma" w:cs="Tahoma"/>
          <w:sz w:val="20"/>
        </w:rPr>
        <w:t xml:space="preserve">предусмотренный </w:t>
      </w:r>
      <w:r w:rsidRPr="00D3050F">
        <w:rPr>
          <w:rFonts w:ascii="Tahoma" w:hAnsi="Tahoma" w:cs="Tahoma"/>
          <w:sz w:val="20"/>
        </w:rPr>
        <w:t xml:space="preserve">приложением № </w:t>
      </w:r>
      <w:r w:rsidR="003E14F1" w:rsidRPr="00D3050F">
        <w:rPr>
          <w:rFonts w:ascii="Tahoma" w:hAnsi="Tahoma" w:cs="Tahoma"/>
          <w:sz w:val="20"/>
        </w:rPr>
        <w:t>1, к настоящему договору, подлежит подписанию при заключении настоящего договора и является его неотъемлемой частью</w:t>
      </w:r>
      <w:r w:rsidRPr="00D3050F">
        <w:rPr>
          <w:rFonts w:ascii="Tahoma" w:hAnsi="Tahoma" w:cs="Tahoma"/>
          <w:sz w:val="20"/>
        </w:rPr>
        <w:t xml:space="preserve">. </w:t>
      </w:r>
    </w:p>
    <w:p w14:paraId="63D8B687" w14:textId="77777777" w:rsidR="004226A7" w:rsidRPr="00D3050F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4. Сведения об установленной мощности, необходимой для осущес</w:t>
      </w:r>
      <w:r w:rsidR="005F1E8D" w:rsidRPr="00D3050F">
        <w:rPr>
          <w:rFonts w:ascii="Tahoma" w:hAnsi="Tahoma" w:cs="Tahoma"/>
          <w:sz w:val="20"/>
        </w:rPr>
        <w:t>твления горячего водоснабжения А</w:t>
      </w:r>
      <w:r w:rsidRPr="00D3050F">
        <w:rPr>
          <w:rFonts w:ascii="Tahoma" w:hAnsi="Tahoma" w:cs="Tahoma"/>
          <w:sz w:val="20"/>
        </w:rPr>
        <w:t>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</w:t>
      </w:r>
      <w:r w:rsidR="005F1E8D" w:rsidRPr="00D3050F">
        <w:rPr>
          <w:rFonts w:ascii="Tahoma" w:hAnsi="Tahoma" w:cs="Tahoma"/>
          <w:sz w:val="20"/>
        </w:rPr>
        <w:t>еспечить горячее водоснабжение А</w:t>
      </w:r>
      <w:r w:rsidRPr="00D3050F">
        <w:rPr>
          <w:rFonts w:ascii="Tahoma" w:hAnsi="Tahoma" w:cs="Tahoma"/>
          <w:sz w:val="20"/>
        </w:rPr>
        <w:t>бонента, приведены в приложении № 3.</w:t>
      </w:r>
    </w:p>
    <w:p w14:paraId="0BDF434B" w14:textId="77777777" w:rsidR="004226A7" w:rsidRPr="00D3050F" w:rsidRDefault="004226A7" w:rsidP="006D48B0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D3050F">
        <w:rPr>
          <w:rFonts w:ascii="Tahoma" w:eastAsia="Times New Roman" w:hAnsi="Tahoma" w:cs="Tahoma"/>
        </w:rPr>
        <w:t>5.  Местом исполнения обя</w:t>
      </w:r>
      <w:r w:rsidR="002931FB" w:rsidRPr="00D3050F">
        <w:rPr>
          <w:rFonts w:ascii="Tahoma" w:eastAsia="Times New Roman" w:hAnsi="Tahoma" w:cs="Tahoma"/>
        </w:rPr>
        <w:t xml:space="preserve">зательств по договору является </w:t>
      </w:r>
      <w:r w:rsidR="00E360AB" w:rsidRPr="00D3050F">
        <w:rPr>
          <w:rFonts w:ascii="Tahoma" w:eastAsia="Times New Roman" w:hAnsi="Tahoma" w:cs="Tahoma"/>
        </w:rPr>
        <w:t>________________________.</w:t>
      </w:r>
    </w:p>
    <w:p w14:paraId="0F255D74" w14:textId="77777777" w:rsidR="00D53151" w:rsidRPr="00D3050F" w:rsidRDefault="00D53151">
      <w:pPr>
        <w:jc w:val="both"/>
        <w:rPr>
          <w:rFonts w:ascii="Tahoma" w:hAnsi="Tahoma" w:cs="Tahoma"/>
          <w:sz w:val="20"/>
        </w:rPr>
      </w:pPr>
    </w:p>
    <w:p w14:paraId="277EF060" w14:textId="77777777" w:rsidR="00E360AB" w:rsidRPr="00D3050F" w:rsidRDefault="00E360AB">
      <w:pPr>
        <w:jc w:val="both"/>
        <w:rPr>
          <w:rFonts w:ascii="Tahoma" w:hAnsi="Tahoma" w:cs="Tahoma"/>
          <w:sz w:val="20"/>
        </w:rPr>
      </w:pPr>
    </w:p>
    <w:p w14:paraId="4BD8666B" w14:textId="77777777" w:rsidR="004226A7" w:rsidRPr="00D3050F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>2. Срок и режим подачи (потребления) горячей воды,</w:t>
      </w:r>
    </w:p>
    <w:p w14:paraId="47DE0504" w14:textId="77777777" w:rsidR="004226A7" w:rsidRPr="00D3050F" w:rsidRDefault="004226A7" w:rsidP="004226A7">
      <w:pPr>
        <w:widowControl/>
        <w:overflowPunct/>
        <w:jc w:val="center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>установленная мощность</w:t>
      </w:r>
    </w:p>
    <w:p w14:paraId="2B7344BE" w14:textId="77777777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00210225" w14:textId="77777777" w:rsidR="00E360AB" w:rsidRPr="00D3050F" w:rsidRDefault="00E360AB" w:rsidP="00E360AB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         6. Дата начала подачи горячей воды "__" ___________ 20__ г.</w:t>
      </w:r>
    </w:p>
    <w:p w14:paraId="0D5C061C" w14:textId="77777777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7. Организация, осуществляюща</w:t>
      </w:r>
      <w:r w:rsidR="005F1E8D" w:rsidRPr="00D3050F">
        <w:rPr>
          <w:rFonts w:ascii="Tahoma" w:hAnsi="Tahoma" w:cs="Tahoma"/>
          <w:sz w:val="20"/>
        </w:rPr>
        <w:t>я горячее водоснабжение, и А</w:t>
      </w:r>
      <w:r w:rsidRPr="00D3050F">
        <w:rPr>
          <w:rFonts w:ascii="Tahoma" w:hAnsi="Tahoma" w:cs="Tahoma"/>
          <w:sz w:val="20"/>
        </w:rPr>
        <w:t>бонент обязуются соблюдать режим подачи горячей воды в точке подключения (технологического присоединения) согласно приложению № 4.</w:t>
      </w:r>
    </w:p>
    <w:p w14:paraId="1E630A49" w14:textId="77777777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588E5782" w14:textId="77777777" w:rsidR="004226A7" w:rsidRPr="00D3050F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>3. Тарифы, сроки и порядок оплаты по договору</w:t>
      </w:r>
    </w:p>
    <w:p w14:paraId="67C00318" w14:textId="77777777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4C43AD00" w14:textId="77777777" w:rsidR="00CD0421" w:rsidRPr="00D3050F" w:rsidRDefault="004226A7" w:rsidP="00CD0421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D3050F">
        <w:rPr>
          <w:rFonts w:ascii="Tahoma" w:hAnsi="Tahoma" w:cs="Tahoma"/>
          <w:sz w:val="20"/>
        </w:rPr>
        <w:t>8. Опл</w:t>
      </w:r>
      <w:r w:rsidR="005F1E8D" w:rsidRPr="00D3050F">
        <w:rPr>
          <w:rFonts w:ascii="Tahoma" w:hAnsi="Tahoma" w:cs="Tahoma"/>
          <w:sz w:val="20"/>
        </w:rPr>
        <w:t>ата по договору осуществляется А</w:t>
      </w:r>
      <w:r w:rsidRPr="00D3050F">
        <w:rPr>
          <w:rFonts w:ascii="Tahoma" w:hAnsi="Tahoma" w:cs="Tahoma"/>
          <w:sz w:val="20"/>
        </w:rPr>
        <w:t xml:space="preserve">бонентом </w:t>
      </w:r>
      <w:r w:rsidR="00CD0421" w:rsidRPr="00D3050F">
        <w:rPr>
          <w:rFonts w:ascii="Tahoma" w:eastAsia="Calibri" w:hAnsi="Tahoma" w:cs="Tahoma"/>
          <w:sz w:val="20"/>
        </w:rPr>
        <w:t xml:space="preserve">по тарифам, установленным в порядке, </w:t>
      </w:r>
      <w:r w:rsidR="00CD0421" w:rsidRPr="00D3050F">
        <w:rPr>
          <w:rFonts w:ascii="Tahoma" w:hAnsi="Tahoma" w:cs="Tahoma"/>
          <w:sz w:val="20"/>
        </w:rPr>
        <w:t xml:space="preserve">определенном </w:t>
      </w:r>
      <w:hyperlink r:id="rId10" w:history="1">
        <w:r w:rsidR="00CD0421" w:rsidRPr="00D3050F">
          <w:rPr>
            <w:rFonts w:ascii="Tahoma" w:hAnsi="Tahoma" w:cs="Tahoma"/>
            <w:sz w:val="20"/>
          </w:rPr>
          <w:t>законодательством</w:t>
        </w:r>
      </w:hyperlink>
      <w:r w:rsidR="00CD0421" w:rsidRPr="00D3050F">
        <w:rPr>
          <w:rFonts w:ascii="Tahoma" w:hAnsi="Tahoma" w:cs="Tahoma"/>
          <w:sz w:val="20"/>
        </w:rPr>
        <w:t xml:space="preserve"> Российской</w:t>
      </w:r>
      <w:r w:rsidR="00CD0421" w:rsidRPr="00D3050F">
        <w:rPr>
          <w:rFonts w:ascii="Tahoma" w:eastAsia="Calibri" w:hAnsi="Tahoma" w:cs="Tahoma"/>
          <w:sz w:val="20"/>
        </w:rPr>
        <w:t xml:space="preserve"> Федерации о государственном регулировании цен (тарифов).</w:t>
      </w:r>
    </w:p>
    <w:p w14:paraId="5B50A773" w14:textId="77777777" w:rsidR="00CD0421" w:rsidRPr="00D3050F" w:rsidRDefault="00CD0421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4034C76F" w14:textId="77777777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Двухкомпонентный тариф на горячую воду (горячее водоснабжение), установленный на момент заключения договора, составляет:</w:t>
      </w:r>
    </w:p>
    <w:p w14:paraId="43D3D34D" w14:textId="77777777" w:rsidR="00E360AB" w:rsidRPr="00D3050F" w:rsidRDefault="00E360AB" w:rsidP="00E360A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- компонент на холодную воду - ______ (руб./м3 и (или) руб./м3/час);</w:t>
      </w:r>
    </w:p>
    <w:p w14:paraId="305E12FB" w14:textId="77777777" w:rsidR="00E360AB" w:rsidRPr="00D3050F" w:rsidRDefault="00E360AB" w:rsidP="00E360A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- компонент на тепловую энергию - ______ (руб./Гкал и (или) руб./Гкал/час).</w:t>
      </w:r>
    </w:p>
    <w:p w14:paraId="240AF124" w14:textId="77777777" w:rsidR="004226A7" w:rsidRPr="00D3050F" w:rsidRDefault="004226A7" w:rsidP="00B309B1">
      <w:pPr>
        <w:widowControl/>
        <w:overflowPunct/>
        <w:ind w:firstLine="540"/>
        <w:jc w:val="both"/>
        <w:rPr>
          <w:rFonts w:ascii="Tahoma" w:hAnsi="Tahoma" w:cs="Tahoma"/>
          <w:spacing w:val="6"/>
          <w:sz w:val="20"/>
        </w:rPr>
      </w:pPr>
      <w:r w:rsidRPr="00D3050F">
        <w:rPr>
          <w:rFonts w:ascii="Tahoma" w:hAnsi="Tahoma" w:cs="Tahoma"/>
          <w:sz w:val="20"/>
        </w:rPr>
        <w:t>9. За расчетный период для оплаты по договору принимается 1</w:t>
      </w:r>
      <w:r w:rsidR="005F1E8D" w:rsidRPr="00D3050F">
        <w:rPr>
          <w:rFonts w:ascii="Tahoma" w:hAnsi="Tahoma" w:cs="Tahoma"/>
          <w:sz w:val="20"/>
        </w:rPr>
        <w:t>(один)</w:t>
      </w:r>
      <w:r w:rsidRPr="00D3050F">
        <w:rPr>
          <w:rFonts w:ascii="Tahoma" w:hAnsi="Tahoma" w:cs="Tahoma"/>
          <w:sz w:val="20"/>
        </w:rPr>
        <w:t xml:space="preserve"> календарный месяц.</w:t>
      </w:r>
    </w:p>
    <w:p w14:paraId="52D1B045" w14:textId="4D362288" w:rsidR="004226A7" w:rsidRPr="00D3050F" w:rsidRDefault="004226A7" w:rsidP="00CE4035">
      <w:pPr>
        <w:pStyle w:val="a6"/>
        <w:ind w:firstLine="540"/>
        <w:rPr>
          <w:rFonts w:ascii="Tahoma" w:hAnsi="Tahoma" w:cs="Tahoma"/>
          <w:szCs w:val="20"/>
        </w:rPr>
      </w:pPr>
      <w:r w:rsidRPr="00D3050F">
        <w:rPr>
          <w:rFonts w:ascii="Tahoma" w:hAnsi="Tahoma" w:cs="Tahoma"/>
          <w:szCs w:val="20"/>
        </w:rPr>
        <w:t>10. Абонент оплачивает полученную горячую воду в объеме</w:t>
      </w:r>
      <w:r w:rsidR="0058181A" w:rsidRPr="00D3050F">
        <w:rPr>
          <w:rFonts w:ascii="Tahoma" w:hAnsi="Tahoma" w:cs="Tahoma"/>
          <w:szCs w:val="20"/>
        </w:rPr>
        <w:t xml:space="preserve"> потребленной горячей воды до 15</w:t>
      </w:r>
      <w:r w:rsidRPr="00D3050F">
        <w:rPr>
          <w:rFonts w:ascii="Tahoma" w:hAnsi="Tahoma" w:cs="Tahoma"/>
          <w:szCs w:val="20"/>
        </w:rPr>
        <w:t xml:space="preserve">-го числа месяца, следующего за расчетным, на основании счетов-фактур, </w:t>
      </w:r>
      <w:r w:rsidR="00CE4035" w:rsidRPr="00D3050F">
        <w:rPr>
          <w:rFonts w:ascii="Tahoma" w:hAnsi="Tahoma" w:cs="Tahoma"/>
          <w:szCs w:val="20"/>
        </w:rPr>
        <w:t xml:space="preserve">отражающих информацию о состоянии задолженности Абонента по оплате горячей воды за расчетный период по состоянию на 1-е число месяца, следующего за расчетным, и </w:t>
      </w:r>
      <w:r w:rsidRPr="00D3050F">
        <w:rPr>
          <w:rFonts w:ascii="Tahoma" w:hAnsi="Tahoma" w:cs="Tahoma"/>
          <w:szCs w:val="20"/>
        </w:rPr>
        <w:t>выс</w:t>
      </w:r>
      <w:r w:rsidR="005F1E8D" w:rsidRPr="00D3050F">
        <w:rPr>
          <w:rFonts w:ascii="Tahoma" w:hAnsi="Tahoma" w:cs="Tahoma"/>
          <w:szCs w:val="20"/>
        </w:rPr>
        <w:t>тавляемых к оплате О</w:t>
      </w:r>
      <w:r w:rsidRPr="00D3050F">
        <w:rPr>
          <w:rFonts w:ascii="Tahoma" w:hAnsi="Tahoma" w:cs="Tahoma"/>
          <w:szCs w:val="20"/>
        </w:rPr>
        <w:t>рганизацией, осуществляющей горячее водоснабжение, не позднее 5-го числа месяца, следующего за расчетным. Датой оплаты считается дата поступления дене</w:t>
      </w:r>
      <w:r w:rsidR="005F1E8D" w:rsidRPr="00D3050F">
        <w:rPr>
          <w:rFonts w:ascii="Tahoma" w:hAnsi="Tahoma" w:cs="Tahoma"/>
          <w:szCs w:val="20"/>
        </w:rPr>
        <w:t>жных средств на расчетный счет О</w:t>
      </w:r>
      <w:r w:rsidRPr="00D3050F">
        <w:rPr>
          <w:rFonts w:ascii="Tahoma" w:hAnsi="Tahoma" w:cs="Tahoma"/>
          <w:szCs w:val="20"/>
        </w:rPr>
        <w:t>рганизации, осуществляющей горячее водоснабжение.</w:t>
      </w:r>
    </w:p>
    <w:p w14:paraId="3C0A85B6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В платежном поручении Абонент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14:paraId="7AB8584D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Оплата по счету-фактуре: «Оплата за ______ (вид платежа*) по договору №____, по с/ф №___от ___</w:t>
      </w:r>
      <w:proofErr w:type="gramStart"/>
      <w:r w:rsidRPr="00D3050F">
        <w:rPr>
          <w:rFonts w:ascii="Tahoma" w:hAnsi="Tahoma" w:cs="Tahoma"/>
          <w:sz w:val="20"/>
        </w:rPr>
        <w:t>_(</w:t>
      </w:r>
      <w:proofErr w:type="gramEnd"/>
      <w:r w:rsidRPr="00D3050F">
        <w:rPr>
          <w:rFonts w:ascii="Tahoma" w:hAnsi="Tahoma" w:cs="Tahoma"/>
          <w:sz w:val="20"/>
        </w:rPr>
        <w:t xml:space="preserve">дата с/ф), в </w:t>
      </w:r>
      <w:proofErr w:type="spellStart"/>
      <w:r w:rsidRPr="00D3050F">
        <w:rPr>
          <w:rFonts w:ascii="Tahoma" w:hAnsi="Tahoma" w:cs="Tahoma"/>
          <w:sz w:val="20"/>
        </w:rPr>
        <w:t>т.ч</w:t>
      </w:r>
      <w:proofErr w:type="spellEnd"/>
      <w:r w:rsidRPr="00D3050F">
        <w:rPr>
          <w:rFonts w:ascii="Tahoma" w:hAnsi="Tahoma" w:cs="Tahoma"/>
          <w:sz w:val="20"/>
        </w:rPr>
        <w:t>. НДС ___(сумма НДС)». При оплате по нескольким счетам-фактурам, указываются все номера и даты документов.</w:t>
      </w:r>
    </w:p>
    <w:p w14:paraId="0D20833A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Оплата текущих (промежуточных) платежей: «Оплата за ______ (вид платежа*) по договору №___</w:t>
      </w:r>
      <w:proofErr w:type="gramStart"/>
      <w:r w:rsidRPr="00D3050F">
        <w:rPr>
          <w:rFonts w:ascii="Tahoma" w:hAnsi="Tahoma" w:cs="Tahoma"/>
          <w:sz w:val="20"/>
        </w:rPr>
        <w:t>_,  за</w:t>
      </w:r>
      <w:proofErr w:type="gramEnd"/>
      <w:r w:rsidRPr="00D3050F">
        <w:rPr>
          <w:rFonts w:ascii="Tahoma" w:hAnsi="Tahoma" w:cs="Tahoma"/>
          <w:sz w:val="20"/>
        </w:rPr>
        <w:t xml:space="preserve"> _______ (период: месяц, год), в </w:t>
      </w:r>
      <w:proofErr w:type="spellStart"/>
      <w:r w:rsidRPr="00D3050F">
        <w:rPr>
          <w:rFonts w:ascii="Tahoma" w:hAnsi="Tahoma" w:cs="Tahoma"/>
          <w:sz w:val="20"/>
        </w:rPr>
        <w:t>т.ч</w:t>
      </w:r>
      <w:proofErr w:type="spellEnd"/>
      <w:r w:rsidRPr="00D3050F">
        <w:rPr>
          <w:rFonts w:ascii="Tahoma" w:hAnsi="Tahoma" w:cs="Tahoma"/>
          <w:sz w:val="20"/>
        </w:rPr>
        <w:t>. НДС ___(сумма НДС)».</w:t>
      </w:r>
    </w:p>
    <w:p w14:paraId="33570849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D3050F">
        <w:rPr>
          <w:rFonts w:ascii="Tahoma" w:hAnsi="Tahoma" w:cs="Tahoma"/>
          <w:sz w:val="20"/>
        </w:rPr>
        <w:t>_(</w:t>
      </w:r>
      <w:proofErr w:type="gramEnd"/>
      <w:r w:rsidRPr="00D3050F">
        <w:rPr>
          <w:rFonts w:ascii="Tahoma" w:hAnsi="Tahoma" w:cs="Tahoma"/>
          <w:sz w:val="20"/>
        </w:rPr>
        <w:t xml:space="preserve">дата с/ф) за ___ (период: месяц, год), в </w:t>
      </w:r>
      <w:proofErr w:type="spellStart"/>
      <w:r w:rsidRPr="00D3050F">
        <w:rPr>
          <w:rFonts w:ascii="Tahoma" w:hAnsi="Tahoma" w:cs="Tahoma"/>
          <w:sz w:val="20"/>
        </w:rPr>
        <w:t>т.ч</w:t>
      </w:r>
      <w:proofErr w:type="spellEnd"/>
      <w:r w:rsidRPr="00D3050F">
        <w:rPr>
          <w:rFonts w:ascii="Tahoma" w:hAnsi="Tahoma" w:cs="Tahoma"/>
          <w:sz w:val="20"/>
        </w:rPr>
        <w:t>. НДС ___(сумма НДС)».</w:t>
      </w:r>
    </w:p>
    <w:p w14:paraId="2CE5A58C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*Вид платежа: энергетические ресурсы, проценты за пользование чужими денежными средствами (проценты), услуги по ограничению/возобновлению подачи ГВС.</w:t>
      </w:r>
    </w:p>
    <w:p w14:paraId="010CBB36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В случае если Абонент в платежных поручениях или без промедления после оплаты (не позднее чем на следующий календарный день) не указал назначение платежа, Организация, осуществляющая горячее водоснабжение вправе отнести платеж в счет оплаты периода, срок исполнения обязательства по оплате которого наступил ранее в порядке, определенном Приложением № 2 к настоящему Договору.</w:t>
      </w:r>
    </w:p>
    <w:p w14:paraId="516417C3" w14:textId="44A00A82" w:rsidR="0058181A" w:rsidRPr="00D3050F" w:rsidRDefault="0058181A" w:rsidP="0058181A">
      <w:pPr>
        <w:pStyle w:val="a8"/>
        <w:widowControl/>
        <w:tabs>
          <w:tab w:val="left" w:pos="3240"/>
        </w:tabs>
        <w:spacing w:after="0"/>
        <w:ind w:left="0"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В случае принятия решения общего собрания собственников помещений в многоквартирном доме или общим собранием членов товарищества или кооператива о внесении платы за коммунальные услуги непосредственно Организации, осуществляющей горячее водоснабжение, оплата за горячую воду производится в порядке, предусмотренном Приложением № </w:t>
      </w:r>
      <w:r w:rsidR="00067692" w:rsidRPr="00D3050F">
        <w:rPr>
          <w:rFonts w:ascii="Tahoma" w:hAnsi="Tahoma" w:cs="Tahoma"/>
          <w:sz w:val="20"/>
        </w:rPr>
        <w:t>7</w:t>
      </w:r>
      <w:r w:rsidRPr="00D3050F">
        <w:rPr>
          <w:rFonts w:ascii="Tahoma" w:hAnsi="Tahoma" w:cs="Tahoma"/>
          <w:sz w:val="20"/>
        </w:rPr>
        <w:t xml:space="preserve"> к настоящему договору.</w:t>
      </w:r>
    </w:p>
    <w:p w14:paraId="07F085BC" w14:textId="77777777" w:rsidR="004226A7" w:rsidRPr="00D3050F" w:rsidRDefault="004226A7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D3050F">
        <w:rPr>
          <w:rFonts w:ascii="Tahoma" w:eastAsia="Times New Roman" w:hAnsi="Tahoma" w:cs="Tahoma"/>
        </w:rPr>
        <w:t xml:space="preserve">11.   </w:t>
      </w:r>
      <w:proofErr w:type="gramStart"/>
      <w:r w:rsidRPr="00D3050F">
        <w:rPr>
          <w:rFonts w:ascii="Tahoma" w:eastAsia="Times New Roman" w:hAnsi="Tahoma" w:cs="Tahoma"/>
        </w:rPr>
        <w:t>При  размещении</w:t>
      </w:r>
      <w:proofErr w:type="gramEnd"/>
      <w:r w:rsidRPr="00D3050F">
        <w:rPr>
          <w:rFonts w:ascii="Tahoma" w:eastAsia="Times New Roman" w:hAnsi="Tahoma" w:cs="Tahoma"/>
        </w:rPr>
        <w:t xml:space="preserve">  приборов  учета  (узлов  учета)  не  на  границе балансовой  принадлежности  величина  потерь  горячей  воды, возникающих на участке  сети  от  границы  балансовой  принадлежности  до  места установки приборов  учета (узлов учета), составляет </w:t>
      </w:r>
      <w:r w:rsidR="00E360AB" w:rsidRPr="00D3050F">
        <w:rPr>
          <w:rFonts w:ascii="Tahoma" w:eastAsia="Times New Roman" w:hAnsi="Tahoma" w:cs="Tahoma"/>
        </w:rPr>
        <w:t>_________________________.</w:t>
      </w:r>
    </w:p>
    <w:p w14:paraId="3147345F" w14:textId="77777777" w:rsidR="004226A7" w:rsidRPr="00D3050F" w:rsidRDefault="004226A7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proofErr w:type="gramStart"/>
      <w:r w:rsidRPr="00D3050F">
        <w:rPr>
          <w:rFonts w:ascii="Tahoma" w:eastAsia="Times New Roman" w:hAnsi="Tahoma" w:cs="Tahoma"/>
        </w:rPr>
        <w:t>Величина  потерь</w:t>
      </w:r>
      <w:proofErr w:type="gramEnd"/>
      <w:r w:rsidRPr="00D3050F">
        <w:rPr>
          <w:rFonts w:ascii="Tahoma" w:eastAsia="Times New Roman" w:hAnsi="Tahoma" w:cs="Tahoma"/>
        </w:rPr>
        <w:t xml:space="preserve">  горячей  воды  подлежит оплате в порядке, предусмотренном пунктом 10 настоящего договора, дополнительно к оплате объема потребленной горячей воды в расчетном периоде.</w:t>
      </w:r>
    </w:p>
    <w:p w14:paraId="13B0E766" w14:textId="63B70BBC" w:rsidR="004226A7" w:rsidRPr="00D3050F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12. Сверка расчетов по настоя</w:t>
      </w:r>
      <w:r w:rsidR="005F1E8D" w:rsidRPr="00D3050F">
        <w:rPr>
          <w:rFonts w:ascii="Tahoma" w:hAnsi="Tahoma" w:cs="Tahoma"/>
          <w:sz w:val="20"/>
        </w:rPr>
        <w:t>щему договору проводится между О</w:t>
      </w:r>
      <w:r w:rsidRPr="00D3050F">
        <w:rPr>
          <w:rFonts w:ascii="Tahoma" w:hAnsi="Tahoma" w:cs="Tahoma"/>
          <w:sz w:val="20"/>
        </w:rPr>
        <w:t>рганизацией, осуществл</w:t>
      </w:r>
      <w:r w:rsidR="005F1E8D" w:rsidRPr="00D3050F">
        <w:rPr>
          <w:rFonts w:ascii="Tahoma" w:hAnsi="Tahoma" w:cs="Tahoma"/>
          <w:sz w:val="20"/>
        </w:rPr>
        <w:t>яющей горячее водоснабжение, и А</w:t>
      </w:r>
      <w:r w:rsidRPr="00D3050F">
        <w:rPr>
          <w:rFonts w:ascii="Tahoma" w:hAnsi="Tahoma" w:cs="Tahoma"/>
          <w:sz w:val="20"/>
        </w:rPr>
        <w:t xml:space="preserve">бонентом не реже 1 </w:t>
      </w:r>
      <w:r w:rsidR="005F1E8D" w:rsidRPr="00D3050F">
        <w:rPr>
          <w:rFonts w:ascii="Tahoma" w:hAnsi="Tahoma" w:cs="Tahoma"/>
          <w:sz w:val="20"/>
        </w:rPr>
        <w:t xml:space="preserve">(одного) </w:t>
      </w:r>
      <w:r w:rsidRPr="00D3050F">
        <w:rPr>
          <w:rFonts w:ascii="Tahoma" w:hAnsi="Tahoma" w:cs="Tahoma"/>
          <w:sz w:val="20"/>
        </w:rPr>
        <w:t xml:space="preserve">раза в год либо по инициативе одной из сторон, но не чаще 1 </w:t>
      </w:r>
      <w:r w:rsidR="005F1E8D" w:rsidRPr="00D3050F">
        <w:rPr>
          <w:rFonts w:ascii="Tahoma" w:hAnsi="Tahoma" w:cs="Tahoma"/>
          <w:sz w:val="20"/>
        </w:rPr>
        <w:t xml:space="preserve">(одного) </w:t>
      </w:r>
      <w:r w:rsidRPr="00D3050F">
        <w:rPr>
          <w:rFonts w:ascii="Tahoma" w:hAnsi="Tahoma" w:cs="Tahoma"/>
          <w:sz w:val="20"/>
        </w:rPr>
        <w:t xml:space="preserve">раза в квартал, путем составления и подписания сторонами акта сверки расчетов. Сторона, инициирующая проведение сверки расчетов по настоящему договору, составляет и направляет в адрес другой стороны акт сверки расчетов в 2 </w:t>
      </w:r>
      <w:r w:rsidR="005F1E8D" w:rsidRPr="00D3050F">
        <w:rPr>
          <w:rFonts w:ascii="Tahoma" w:hAnsi="Tahoma" w:cs="Tahoma"/>
          <w:sz w:val="20"/>
        </w:rPr>
        <w:t xml:space="preserve">(двух) </w:t>
      </w:r>
      <w:r w:rsidRPr="00D3050F">
        <w:rPr>
          <w:rFonts w:ascii="Tahoma" w:hAnsi="Tahoma" w:cs="Tahoma"/>
          <w:sz w:val="20"/>
        </w:rPr>
        <w:t xml:space="preserve">экземплярах. Срок подписания акта устанавливается в течение 3 </w:t>
      </w:r>
      <w:r w:rsidR="005F1E8D" w:rsidRPr="00D3050F">
        <w:rPr>
          <w:rFonts w:ascii="Tahoma" w:hAnsi="Tahoma" w:cs="Tahoma"/>
          <w:sz w:val="20"/>
        </w:rPr>
        <w:t xml:space="preserve">(трех) </w:t>
      </w:r>
      <w:r w:rsidRPr="00D3050F">
        <w:rPr>
          <w:rFonts w:ascii="Tahoma" w:hAnsi="Tahoma" w:cs="Tahoma"/>
          <w:sz w:val="20"/>
        </w:rPr>
        <w:t xml:space="preserve">рабочих дней с даты его получения. Акт сверки расчетов считается согласованным обеими сторонами в случае неполучения ответа в течение 10 </w:t>
      </w:r>
      <w:r w:rsidR="005F1E8D" w:rsidRPr="00D3050F">
        <w:rPr>
          <w:rFonts w:ascii="Tahoma" w:hAnsi="Tahoma" w:cs="Tahoma"/>
          <w:sz w:val="20"/>
        </w:rPr>
        <w:t xml:space="preserve">(десяти) </w:t>
      </w:r>
      <w:r w:rsidRPr="00D3050F">
        <w:rPr>
          <w:rFonts w:ascii="Tahoma" w:hAnsi="Tahoma" w:cs="Tahoma"/>
          <w:sz w:val="20"/>
        </w:rPr>
        <w:t>рабочих дней после его направления стороне.</w:t>
      </w:r>
    </w:p>
    <w:p w14:paraId="0B7FAE90" w14:textId="77777777" w:rsidR="008F1F94" w:rsidRPr="00D3050F" w:rsidRDefault="008F1F94" w:rsidP="008F1F94">
      <w:pPr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12.1. Стороны пришли к согласию о возможности направления и получения документов, связанных с исполнением настоящего Договора (счетов, счетов-фактур, актов поданной–принятой горячей воды, актов сверок и иных документов) в электронном виде с использованием электронной </w:t>
      </w:r>
      <w:r w:rsidRPr="00D3050F">
        <w:rPr>
          <w:rFonts w:ascii="Tahoma" w:hAnsi="Tahoma" w:cs="Tahoma"/>
          <w:sz w:val="20"/>
        </w:rPr>
        <w:lastRenderedPageBreak/>
        <w:t>цифровой подписи.</w:t>
      </w:r>
    </w:p>
    <w:p w14:paraId="004A225D" w14:textId="77777777" w:rsidR="008F1F94" w:rsidRPr="00D3050F" w:rsidRDefault="008F1F94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042CE934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4</w:t>
      </w:r>
      <w:r w:rsidR="006D48B0" w:rsidRPr="00D3050F">
        <w:rPr>
          <w:rFonts w:ascii="Tahoma" w:eastAsia="Calibri" w:hAnsi="Tahoma" w:cs="Tahoma"/>
          <w:b/>
          <w:bCs/>
          <w:sz w:val="20"/>
        </w:rPr>
        <w:t>. Права и обязанности сторон</w:t>
      </w:r>
    </w:p>
    <w:p w14:paraId="49FB2C0F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43D60FD2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13. Организация, осуществляющая горячее водоснабжение, обязана:</w:t>
      </w:r>
    </w:p>
    <w:p w14:paraId="0629B300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</w:t>
      </w:r>
      <w:r w:rsidR="005F1E8D" w:rsidRPr="00D3050F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14:paraId="08C4B3F6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обеспечивать бесперебойный режим подачи горячей воды в точке подключения (технологического присоединения), предусмотренный приложением № 4 к настоящему договору, кроме случаев временного прекращения или ограничения горячего водоснабжения, предусмотренных Федеральным законом "О водоснабжении и водоотведении";</w:t>
      </w:r>
    </w:p>
    <w:p w14:paraId="7D38973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не допускать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14:paraId="7F0F0C2C" w14:textId="77777777" w:rsidR="006D48B0" w:rsidRPr="00D3050F" w:rsidRDefault="006D48B0" w:rsidP="00B01677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г) осуществлять допуск к эксплуатации приборов учета (узлов учета) горячей воды;</w:t>
      </w:r>
    </w:p>
    <w:p w14:paraId="7F52EE7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д) проводить производственный контроль качества горячей воды, в том числе температуры подачи горячей воды;</w:t>
      </w:r>
    </w:p>
    <w:p w14:paraId="2B943104" w14:textId="77777777" w:rsidR="006D48B0" w:rsidRPr="00D3050F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е) уведомлять А</w:t>
      </w:r>
      <w:r w:rsidR="006D48B0" w:rsidRPr="00D3050F">
        <w:rPr>
          <w:rFonts w:ascii="Tahoma" w:eastAsia="Calibri" w:hAnsi="Tahoma" w:cs="Tahoma"/>
          <w:bCs/>
          <w:sz w:val="20"/>
        </w:rPr>
        <w:t>бонента о временном прекращении или ограничении горячего водоснабжения в порядке, предусмотренном настоящим договором;</w:t>
      </w:r>
    </w:p>
    <w:p w14:paraId="6F2926D0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ж)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</w:t>
      </w:r>
      <w:r w:rsidR="005F1E8D" w:rsidRPr="00D3050F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14:paraId="18C2FAE4" w14:textId="77777777" w:rsidR="006D48B0" w:rsidRPr="00D3050F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з) уведомлять А</w:t>
      </w:r>
      <w:r w:rsidR="006D48B0" w:rsidRPr="00D3050F">
        <w:rPr>
          <w:rFonts w:ascii="Tahoma" w:eastAsia="Calibri" w:hAnsi="Tahoma" w:cs="Tahoma"/>
          <w:bCs/>
          <w:sz w:val="20"/>
        </w:rPr>
        <w:t xml:space="preserve">бонента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договора, в течение 5 </w:t>
      </w:r>
      <w:r w:rsidRPr="00D3050F">
        <w:rPr>
          <w:rFonts w:ascii="Tahoma" w:eastAsia="Calibri" w:hAnsi="Tahoma" w:cs="Tahoma"/>
          <w:bCs/>
          <w:sz w:val="20"/>
        </w:rPr>
        <w:t xml:space="preserve">(пяти) </w:t>
      </w:r>
      <w:r w:rsidR="006D48B0" w:rsidRPr="00D3050F">
        <w:rPr>
          <w:rFonts w:ascii="Tahoma" w:eastAsia="Calibri" w:hAnsi="Tahoma" w:cs="Tahoma"/>
          <w:bCs/>
          <w:sz w:val="20"/>
        </w:rPr>
        <w:t>рабочих дней со дня такого изменения.</w:t>
      </w:r>
    </w:p>
    <w:p w14:paraId="0B1FC417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5CB24FD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14. Организация, осуществляющая горячее водоснабжение, имеет право:</w:t>
      </w:r>
    </w:p>
    <w:p w14:paraId="3FAEC340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осуществлять контроль за правильность</w:t>
      </w:r>
      <w:r w:rsidR="005F1E8D" w:rsidRPr="00D3050F">
        <w:rPr>
          <w:rFonts w:ascii="Tahoma" w:eastAsia="Calibri" w:hAnsi="Tahoma" w:cs="Tahoma"/>
          <w:bCs/>
          <w:sz w:val="20"/>
        </w:rPr>
        <w:t>ю учета объемов поданной А</w:t>
      </w:r>
      <w:r w:rsidRPr="00D3050F">
        <w:rPr>
          <w:rFonts w:ascii="Tahoma" w:eastAsia="Calibri" w:hAnsi="Tahoma" w:cs="Tahoma"/>
          <w:bCs/>
          <w:sz w:val="20"/>
        </w:rPr>
        <w:t>боненту горячей воды;</w:t>
      </w:r>
    </w:p>
    <w:p w14:paraId="2E8552A8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осуществлять контроль за фактами самовольного пользования и (или) самовольного подключения (т</w:t>
      </w:r>
      <w:r w:rsidR="005F1E8D" w:rsidRPr="00D3050F">
        <w:rPr>
          <w:rFonts w:ascii="Tahoma" w:eastAsia="Calibri" w:hAnsi="Tahoma" w:cs="Tahoma"/>
          <w:bCs/>
          <w:sz w:val="20"/>
        </w:rPr>
        <w:t>ехнологического присоединения) А</w:t>
      </w:r>
      <w:r w:rsidRPr="00D3050F">
        <w:rPr>
          <w:rFonts w:ascii="Tahoma" w:eastAsia="Calibri" w:hAnsi="Tahoma" w:cs="Tahoma"/>
          <w:bCs/>
          <w:sz w:val="20"/>
        </w:rPr>
        <w:t>бонента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водоснабжения;</w:t>
      </w:r>
    </w:p>
    <w:p w14:paraId="4BC0B9CB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временно прекращать или ограничивать горячее водоснабжение в случаях, установленных законодательством Российской Федерации;</w:t>
      </w:r>
    </w:p>
    <w:p w14:paraId="3BA4748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г) осуществлять доступ к сетям горячего водоснабжения, местам отбора проб горячей воды, приборам учета (узлам учета), </w:t>
      </w:r>
      <w:r w:rsidR="005F1E8D" w:rsidRPr="00D3050F">
        <w:rPr>
          <w:rFonts w:ascii="Tahoma" w:eastAsia="Calibri" w:hAnsi="Tahoma" w:cs="Tahoma"/>
          <w:bCs/>
          <w:sz w:val="20"/>
        </w:rPr>
        <w:t>принадлежащим А</w:t>
      </w:r>
      <w:r w:rsidRPr="00D3050F">
        <w:rPr>
          <w:rFonts w:ascii="Tahoma" w:eastAsia="Calibri" w:hAnsi="Tahoma" w:cs="Tahoma"/>
          <w:bCs/>
          <w:sz w:val="20"/>
        </w:rPr>
        <w:t>боненту,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разделом VI настоящего договора;</w:t>
      </w:r>
    </w:p>
    <w:p w14:paraId="2F16C8A4" w14:textId="77777777" w:rsidR="006D48B0" w:rsidRPr="00D3050F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д) требовать от А</w:t>
      </w:r>
      <w:r w:rsidR="006D48B0" w:rsidRPr="00D3050F">
        <w:rPr>
          <w:rFonts w:ascii="Tahoma" w:eastAsia="Calibri" w:hAnsi="Tahoma" w:cs="Tahoma"/>
          <w:bCs/>
          <w:sz w:val="20"/>
        </w:rPr>
        <w:t>бонента поддержания в точке подключения (технологического присоединения) режима потребления горячей воды, предусмотренного приложением № 4 к настоящему договору.</w:t>
      </w:r>
    </w:p>
    <w:p w14:paraId="181C0982" w14:textId="77777777" w:rsidR="006D48B0" w:rsidRPr="00D3050F" w:rsidRDefault="006D48B0" w:rsidP="00CD0421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14:paraId="06A5701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15. Абонент обязан:</w:t>
      </w:r>
    </w:p>
    <w:p w14:paraId="13CA9846" w14:textId="77777777" w:rsidR="006D48B0" w:rsidRPr="00D3050F" w:rsidRDefault="006D48B0" w:rsidP="00CE4035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lastRenderedPageBreak/>
        <w:t>а) обеспечить эксплуатацию</w:t>
      </w:r>
      <w:r w:rsidR="00CE4035" w:rsidRPr="00D3050F">
        <w:rPr>
          <w:rFonts w:ascii="Tahoma" w:eastAsia="Calibri" w:hAnsi="Tahoma" w:cs="Tahoma"/>
          <w:sz w:val="20"/>
        </w:rPr>
        <w:t xml:space="preserve"> сетей горячего водоснабжения и объектов, на которых осуществляется потребление горячей воды, принадлежащих Абоненту на праве собственности или ином законном основании и (или) находящихся в границах его эксплуатационной ответственности</w:t>
      </w:r>
      <w:r w:rsidRPr="00D3050F">
        <w:rPr>
          <w:rFonts w:ascii="Tahoma" w:eastAsia="Calibri" w:hAnsi="Tahoma" w:cs="Tahoma"/>
          <w:bCs/>
          <w:sz w:val="20"/>
        </w:rPr>
        <w:t xml:space="preserve">, а также </w:t>
      </w:r>
      <w:r w:rsidR="005F1E8D" w:rsidRPr="00D3050F">
        <w:rPr>
          <w:rFonts w:ascii="Tahoma" w:eastAsia="Calibri" w:hAnsi="Tahoma" w:cs="Tahoma"/>
          <w:bCs/>
          <w:sz w:val="20"/>
        </w:rPr>
        <w:t>замену и поверку принадлежащих А</w:t>
      </w:r>
      <w:r w:rsidRPr="00D3050F">
        <w:rPr>
          <w:rFonts w:ascii="Tahoma" w:eastAsia="Calibri" w:hAnsi="Tahoma" w:cs="Tahoma"/>
          <w:bCs/>
          <w:sz w:val="20"/>
        </w:rPr>
        <w:t>боненту приборов учета в соответствии с правилами организации коммерческого учета воды, сточных вод;</w:t>
      </w:r>
    </w:p>
    <w:p w14:paraId="5E406E73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абонента. Нарушение сохранности пломб (в том числе их отсутствие) влечет за собой применение расчетного способа при определении количества полученной за определенный период горячей воды в порядке, предусмотренном законодательством Российской Федерации;</w:t>
      </w:r>
    </w:p>
    <w:p w14:paraId="68DA146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обеспечить учет поданной (полученной) горячей воды в соответствии с порядком, установленным разделом V настоящего договора и правилами организации коммерческого учета воды, сточных вод;</w:t>
      </w:r>
    </w:p>
    <w:p w14:paraId="114CCEF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г) соблюдать установленный договором режим потребления горячей воды, не увеличивать размер подключенной нагрузки;</w:t>
      </w:r>
    </w:p>
    <w:p w14:paraId="4AABB723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д) производить оплату горячего водоснабжения в порядке, размере и в сроки, которые определены настоящим договором;</w:t>
      </w:r>
    </w:p>
    <w:p w14:paraId="389D8D69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е)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</w:t>
      </w:r>
      <w:r w:rsidR="005F1E8D" w:rsidRPr="00D3050F">
        <w:rPr>
          <w:rFonts w:ascii="Tahoma" w:eastAsia="Calibri" w:hAnsi="Tahoma" w:cs="Tahoma"/>
          <w:bCs/>
          <w:sz w:val="20"/>
        </w:rPr>
        <w:t>сплуатационной ответственности А</w:t>
      </w:r>
      <w:r w:rsidRPr="00D3050F">
        <w:rPr>
          <w:rFonts w:ascii="Tahoma" w:eastAsia="Calibri" w:hAnsi="Tahoma" w:cs="Tahoma"/>
          <w:bCs/>
          <w:sz w:val="20"/>
        </w:rPr>
        <w:t>бонента, для проверки пре</w:t>
      </w:r>
      <w:r w:rsidR="005F1E8D" w:rsidRPr="00D3050F">
        <w:rPr>
          <w:rFonts w:ascii="Tahoma" w:eastAsia="Calibri" w:hAnsi="Tahoma" w:cs="Tahoma"/>
          <w:bCs/>
          <w:sz w:val="20"/>
        </w:rPr>
        <w:t>дставляемых А</w:t>
      </w:r>
      <w:r w:rsidRPr="00D3050F">
        <w:rPr>
          <w:rFonts w:ascii="Tahoma" w:eastAsia="Calibri" w:hAnsi="Tahoma" w:cs="Tahoma"/>
          <w:bCs/>
          <w:sz w:val="20"/>
        </w:rPr>
        <w:t>бонентом сведений в случаях и порядке, которые предусмотрены разделом VI настоящего договора;</w:t>
      </w:r>
    </w:p>
    <w:p w14:paraId="0F46CADE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ж) об</w:t>
      </w:r>
      <w:r w:rsidR="005F1E8D" w:rsidRPr="00D3050F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абонента, для осмотра и проведения эксплуатационных работ;</w:t>
      </w:r>
    </w:p>
    <w:p w14:paraId="29E15255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з) в случае передачи прав владения и (или) предоставления прав пользования объектом, подключенным к централизованной системе горячего водоснабж</w:t>
      </w:r>
      <w:r w:rsidR="00080B34" w:rsidRPr="00D3050F">
        <w:rPr>
          <w:rFonts w:ascii="Tahoma" w:eastAsia="Calibri" w:hAnsi="Tahoma" w:cs="Tahoma"/>
          <w:bCs/>
          <w:sz w:val="20"/>
        </w:rPr>
        <w:t>ения, третьим лицам</w:t>
      </w:r>
      <w:r w:rsidR="005F1E8D" w:rsidRPr="00D3050F">
        <w:rPr>
          <w:rFonts w:ascii="Tahoma" w:eastAsia="Calibri" w:hAnsi="Tahoma" w:cs="Tahoma"/>
          <w:bCs/>
          <w:sz w:val="20"/>
        </w:rPr>
        <w:t xml:space="preserve"> </w:t>
      </w:r>
      <w:r w:rsidR="00080B34" w:rsidRPr="00D3050F">
        <w:rPr>
          <w:rFonts w:ascii="Tahoma" w:eastAsia="Calibri" w:hAnsi="Tahoma" w:cs="Tahoma"/>
          <w:bCs/>
          <w:sz w:val="20"/>
        </w:rPr>
        <w:t>(</w:t>
      </w:r>
      <w:r w:rsidR="00080B34" w:rsidRPr="00D3050F">
        <w:rPr>
          <w:rFonts w:ascii="Tahoma" w:hAnsi="Tahoma" w:cs="Tahoma"/>
          <w:sz w:val="20"/>
        </w:rPr>
        <w:t>утраты статуса исполнителя коммунальных услуг в отношении многоквартирных домов или жилых домов, поставка горячей воды в отношении которых осуществляется в рамках настоящего Договора),</w:t>
      </w:r>
      <w:r w:rsidR="00080B34" w:rsidRPr="00D3050F">
        <w:rPr>
          <w:rFonts w:ascii="Tahoma" w:eastAsia="Calibri" w:hAnsi="Tahoma" w:cs="Tahoma"/>
          <w:bCs/>
          <w:sz w:val="20"/>
        </w:rPr>
        <w:t xml:space="preserve"> </w:t>
      </w:r>
      <w:r w:rsidR="005F1E8D" w:rsidRPr="00D3050F">
        <w:rPr>
          <w:rFonts w:ascii="Tahoma" w:eastAsia="Calibri" w:hAnsi="Tahoma" w:cs="Tahoma"/>
          <w:bCs/>
          <w:sz w:val="20"/>
        </w:rPr>
        <w:t>изменении А</w:t>
      </w:r>
      <w:r w:rsidRPr="00D3050F">
        <w:rPr>
          <w:rFonts w:ascii="Tahoma" w:eastAsia="Calibri" w:hAnsi="Tahoma" w:cs="Tahoma"/>
          <w:bCs/>
          <w:sz w:val="20"/>
        </w:rPr>
        <w:t xml:space="preserve">бонентом наименования и местонахождения (адреса), а также иных сведений, которые могут повлиять на исполнение </w:t>
      </w:r>
      <w:r w:rsidR="005F1E8D" w:rsidRPr="00D3050F">
        <w:rPr>
          <w:rFonts w:ascii="Tahoma" w:eastAsia="Calibri" w:hAnsi="Tahoma" w:cs="Tahoma"/>
          <w:bCs/>
          <w:sz w:val="20"/>
        </w:rPr>
        <w:t>настоящего договора, уведомить О</w:t>
      </w:r>
      <w:r w:rsidRPr="00D3050F">
        <w:rPr>
          <w:rFonts w:ascii="Tahoma" w:eastAsia="Calibri" w:hAnsi="Tahoma" w:cs="Tahoma"/>
          <w:bCs/>
          <w:sz w:val="20"/>
        </w:rPr>
        <w:t xml:space="preserve">рганизацию, осуществляющую горячее водоснабжение, в течение 5 </w:t>
      </w:r>
      <w:r w:rsidR="005F1E8D" w:rsidRPr="00D3050F">
        <w:rPr>
          <w:rFonts w:ascii="Tahoma" w:eastAsia="Calibri" w:hAnsi="Tahoma" w:cs="Tahoma"/>
          <w:bCs/>
          <w:sz w:val="20"/>
        </w:rPr>
        <w:t xml:space="preserve">(пяти) </w:t>
      </w:r>
      <w:r w:rsidRPr="00D3050F">
        <w:rPr>
          <w:rFonts w:ascii="Tahoma" w:eastAsia="Calibri" w:hAnsi="Tahoma" w:cs="Tahoma"/>
          <w:bCs/>
          <w:sz w:val="20"/>
        </w:rPr>
        <w:t>рабочих дней со дня такого изменения;</w:t>
      </w:r>
    </w:p>
    <w:p w14:paraId="44205CBF" w14:textId="77777777" w:rsidR="006D48B0" w:rsidRPr="00D3050F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и) незамедлительно сообщать О</w:t>
      </w:r>
      <w:r w:rsidR="006D48B0"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14:paraId="2892EB5F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к) в случае увеличения подключенной тепловой нагрузки (мощности) для целей горячего водоснабжения сверх мощности, предусмотренной настоящим договором, но необходимой для осуществления горячего водосн</w:t>
      </w:r>
      <w:r w:rsidR="005F1E8D" w:rsidRPr="00D3050F">
        <w:rPr>
          <w:rFonts w:ascii="Tahoma" w:eastAsia="Calibri" w:hAnsi="Tahoma" w:cs="Tahoma"/>
          <w:bCs/>
          <w:sz w:val="20"/>
        </w:rPr>
        <w:t>абжения Абонента, обратиться в О</w:t>
      </w:r>
      <w:r w:rsidRPr="00D3050F">
        <w:rPr>
          <w:rFonts w:ascii="Tahoma" w:eastAsia="Calibri" w:hAnsi="Tahoma" w:cs="Tahoma"/>
          <w:bCs/>
          <w:sz w:val="20"/>
        </w:rPr>
        <w:t>рганизацию, осуществляющую горячее водоснабжение, для заключения договора о подключении (технологическом присоединении) к централизованной системе горячего водоснабжения в установленном порядке;</w:t>
      </w:r>
    </w:p>
    <w:p w14:paraId="275C692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л) установить приборы учета (оборудовать узлы учета), в случае отсутствия таковых на дату заключения настоящего договора.</w:t>
      </w:r>
    </w:p>
    <w:p w14:paraId="1F3A4473" w14:textId="77777777" w:rsidR="00F82E7D" w:rsidRPr="00D3050F" w:rsidRDefault="00F82E7D" w:rsidP="00F82E7D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 случае выхода из строя, утраты, истечения срока эксплуатации</w:t>
      </w:r>
      <w:r w:rsidR="00256AFA" w:rsidRPr="00D3050F">
        <w:rPr>
          <w:rFonts w:ascii="Tahoma" w:eastAsia="Calibri" w:hAnsi="Tahoma" w:cs="Tahoma"/>
          <w:bCs/>
          <w:sz w:val="20"/>
        </w:rPr>
        <w:t xml:space="preserve">, отсутствия по иным причинам </w:t>
      </w:r>
      <w:r w:rsidRPr="00D3050F">
        <w:rPr>
          <w:rFonts w:ascii="Tahoma" w:eastAsia="Calibri" w:hAnsi="Tahoma" w:cs="Tahoma"/>
          <w:bCs/>
          <w:sz w:val="20"/>
        </w:rPr>
        <w:t xml:space="preserve"> коллективного (общедомового) прибора учета (узла учета) многоквартирного дома или индивидуального прибора учета (узла учета) жилого дома (домовладении) Абонент предоставляет </w:t>
      </w:r>
      <w:r w:rsidRPr="00D3050F">
        <w:rPr>
          <w:rFonts w:ascii="Tahoma" w:hAnsi="Tahoma" w:cs="Tahoma"/>
          <w:sz w:val="20"/>
        </w:rPr>
        <w:t>Организации, осуществляющую горячее водоснабжение, сведения о количестве зарегистрированных и фактически проживающих граждан по форме,</w:t>
      </w:r>
      <w:r w:rsidR="00D84768" w:rsidRPr="00D3050F">
        <w:rPr>
          <w:rFonts w:ascii="Tahoma" w:hAnsi="Tahoma" w:cs="Tahoma"/>
          <w:sz w:val="20"/>
        </w:rPr>
        <w:t xml:space="preserve"> предусмотренной Приложением № 8</w:t>
      </w:r>
      <w:r w:rsidRPr="00D3050F">
        <w:rPr>
          <w:rFonts w:ascii="Tahoma" w:hAnsi="Tahoma" w:cs="Tahoma"/>
          <w:sz w:val="20"/>
        </w:rPr>
        <w:t xml:space="preserve"> к настоящему Договору </w:t>
      </w:r>
      <w:r w:rsidRPr="00D3050F">
        <w:rPr>
          <w:rFonts w:ascii="Tahoma" w:hAnsi="Tahoma" w:cs="Tahoma"/>
          <w:color w:val="000000"/>
          <w:sz w:val="20"/>
        </w:rPr>
        <w:t>(отдельно по каждому многоквартирному дому или жилому дому)</w:t>
      </w:r>
      <w:r w:rsidRPr="00D3050F">
        <w:rPr>
          <w:rFonts w:ascii="Tahoma" w:hAnsi="Tahoma" w:cs="Tahoma"/>
          <w:sz w:val="20"/>
        </w:rPr>
        <w:t xml:space="preserve">. </w:t>
      </w:r>
    </w:p>
    <w:p w14:paraId="1960B65D" w14:textId="77777777" w:rsidR="006667E9" w:rsidRPr="00D3050F" w:rsidRDefault="006667E9" w:rsidP="006667E9">
      <w:pPr>
        <w:pStyle w:val="ConsNormal"/>
        <w:ind w:firstLine="540"/>
        <w:jc w:val="both"/>
        <w:rPr>
          <w:rFonts w:ascii="Tahoma" w:hAnsi="Tahoma" w:cs="Tahoma"/>
        </w:rPr>
      </w:pPr>
      <w:r w:rsidRPr="00D3050F">
        <w:rPr>
          <w:rFonts w:ascii="Tahoma" w:hAnsi="Tahoma" w:cs="Tahoma"/>
        </w:rPr>
        <w:t xml:space="preserve">м) при поступлении жалоб собственников и пользователей помещений в многоквартирных домах и (или) жилых домах, указанных в Приложении № 7 к настоящему договору, на качество или объем предоставляемой коммунальной услуги, обеспечить организацию и выполнение мероприятий по установлению факта предоставления коммунальных услуг ненадлежащего качества и (или) с перерывами, превышающими установленную продолжительность, в том числе </w:t>
      </w:r>
      <w:r w:rsidR="00CE4035" w:rsidRPr="00D3050F">
        <w:rPr>
          <w:rFonts w:ascii="Tahoma" w:hAnsi="Tahoma" w:cs="Tahoma"/>
        </w:rPr>
        <w:t xml:space="preserve">в установленных случаях </w:t>
      </w:r>
      <w:r w:rsidRPr="00D3050F">
        <w:rPr>
          <w:rFonts w:ascii="Tahoma" w:hAnsi="Tahoma" w:cs="Tahoma"/>
        </w:rPr>
        <w:t xml:space="preserve">с привлечением Организации, осуществляющей горячее водоснабжение, к проверке факта нарушения качества коммунальной услуги. </w:t>
      </w:r>
    </w:p>
    <w:p w14:paraId="2E40C54F" w14:textId="77777777" w:rsidR="006667E9" w:rsidRPr="00D3050F" w:rsidRDefault="006667E9" w:rsidP="006667E9">
      <w:pPr>
        <w:pStyle w:val="ConsNormal"/>
        <w:ind w:firstLine="540"/>
        <w:jc w:val="both"/>
        <w:rPr>
          <w:rFonts w:ascii="Tahoma" w:hAnsi="Tahoma" w:cs="Tahoma"/>
        </w:rPr>
      </w:pPr>
      <w:r w:rsidRPr="00D3050F">
        <w:rPr>
          <w:rFonts w:ascii="Tahoma" w:hAnsi="Tahoma" w:cs="Tahoma"/>
        </w:rPr>
        <w:lastRenderedPageBreak/>
        <w:t>Порядок взаимодействия Сторон при проведении проверки причин предоставления коммунальной услуги ненадлежащего качества и составлении соответствующего акта проверки определяется в соответствии с требованиями утвержденных Правительством РФ Правил предоставления коммунальных услуг.</w:t>
      </w:r>
    </w:p>
    <w:p w14:paraId="05DE3208" w14:textId="77777777" w:rsidR="00277FB6" w:rsidRPr="00D3050F" w:rsidRDefault="00277FB6" w:rsidP="00277FB6">
      <w:pPr>
        <w:pStyle w:val="a6"/>
        <w:ind w:firstLine="540"/>
        <w:rPr>
          <w:rFonts w:ascii="Tahoma" w:hAnsi="Tahoma" w:cs="Tahoma"/>
          <w:szCs w:val="20"/>
        </w:rPr>
      </w:pPr>
      <w:r w:rsidRPr="00D3050F">
        <w:rPr>
          <w:rFonts w:ascii="Tahoma" w:hAnsi="Tahoma" w:cs="Tahoma"/>
          <w:szCs w:val="20"/>
        </w:rPr>
        <w:t xml:space="preserve">н) уведомить Организацию, осуществляющую горячее водоснабжение, не менее чем за </w:t>
      </w:r>
      <w:r w:rsidR="00E360AB" w:rsidRPr="00D3050F">
        <w:rPr>
          <w:rFonts w:ascii="Tahoma" w:hAnsi="Tahoma" w:cs="Tahoma"/>
          <w:szCs w:val="20"/>
        </w:rPr>
        <w:t>______</w:t>
      </w:r>
      <w:r w:rsidR="009D516F" w:rsidRPr="00D3050F">
        <w:rPr>
          <w:rFonts w:ascii="Tahoma" w:hAnsi="Tahoma" w:cs="Tahoma"/>
          <w:color w:val="FF0000"/>
          <w:szCs w:val="20"/>
        </w:rPr>
        <w:t xml:space="preserve"> </w:t>
      </w:r>
      <w:r w:rsidRPr="00D3050F">
        <w:rPr>
          <w:rFonts w:ascii="Tahoma" w:hAnsi="Tahoma" w:cs="Tahoma"/>
          <w:szCs w:val="20"/>
        </w:rPr>
        <w:t>суток о сроках проведения проверки достоверности представленных собственниками и пользователями помещений в многоквартирных домах и жилых домах сведений о показаниях индивидуальных, общих (квартирных) приборов учета и (или) проверки их состояния, а также предоставить возможность участия представителя Организации, осуществляющей горячее водоснабжение, в осуществляемой проверке.</w:t>
      </w:r>
    </w:p>
    <w:p w14:paraId="38321793" w14:textId="77777777" w:rsidR="00B01677" w:rsidRPr="00D3050F" w:rsidRDefault="000261EB" w:rsidP="00B01677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</w:t>
      </w:r>
      <w:r w:rsidR="00B01677" w:rsidRPr="00D3050F">
        <w:rPr>
          <w:rFonts w:ascii="Tahoma" w:hAnsi="Tahoma" w:cs="Tahoma"/>
          <w:sz w:val="20"/>
        </w:rPr>
        <w:t>) предоставить Организации, осуществляющей горячее водоснабжение, возможность подключения коллективных (общедомовых) приборов учета объектов Абонента к автоматизированным информационно-измерительным системам учета горячей воды и передачи показаний приборов учета, а также оказать содействие в согласовании возможности подключения к таким системам индивидуальных и (или) общих (квартирных) приборов учета в случае, если они позволяют осуществить их подключение к указанным системам.</w:t>
      </w:r>
    </w:p>
    <w:p w14:paraId="74BF44DB" w14:textId="77777777" w:rsidR="006D48B0" w:rsidRPr="00D3050F" w:rsidRDefault="006D48B0" w:rsidP="006667E9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14:paraId="68C17952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16. Абонент имеет право:</w:t>
      </w:r>
    </w:p>
    <w:p w14:paraId="6158310E" w14:textId="77777777" w:rsidR="006D48B0" w:rsidRPr="00D3050F" w:rsidRDefault="005F1E8D" w:rsidP="00AD14F2">
      <w:pPr>
        <w:ind w:firstLine="539"/>
        <w:jc w:val="both"/>
        <w:rPr>
          <w:rFonts w:ascii="Tahoma" w:hAnsi="Tahoma" w:cs="Tahoma"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требовать от О</w:t>
      </w:r>
      <w:r w:rsidR="006D48B0"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поддержания в точке подключения (технологического присоединения) режима подачи горячей воды, предусмотренного приложением № 4 к настоящему договору</w:t>
      </w:r>
      <w:r w:rsidR="00AD14F2" w:rsidRPr="00D3050F">
        <w:rPr>
          <w:rFonts w:ascii="Tahoma" w:hAnsi="Tahoma" w:cs="Tahoma"/>
          <w:sz w:val="20"/>
        </w:rPr>
        <w:t xml:space="preserve"> и позволяющего Абоненту обеспечить предоставление соответствующих коммунальных услуг собственникам и пользователям помещений многоквартирных домов и (или) жилых домов, поставка горячей воды в отношении которых осуществляется в рамках настоящего Договора</w:t>
      </w:r>
      <w:r w:rsidR="006D48B0" w:rsidRPr="00D3050F">
        <w:rPr>
          <w:rFonts w:ascii="Tahoma" w:eastAsia="Calibri" w:hAnsi="Tahoma" w:cs="Tahoma"/>
          <w:bCs/>
          <w:sz w:val="20"/>
        </w:rPr>
        <w:t>;</w:t>
      </w:r>
    </w:p>
    <w:p w14:paraId="0F5EC00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получать информацию о качестве горячей воды;</w:t>
      </w:r>
    </w:p>
    <w:p w14:paraId="40F898A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присутствовать при проверках объектов централизованной системы горячего водоснабжения, в том числе приборов учет</w:t>
      </w:r>
      <w:r w:rsidR="005F1E8D" w:rsidRPr="00D3050F">
        <w:rPr>
          <w:rFonts w:ascii="Tahoma" w:eastAsia="Calibri" w:hAnsi="Tahoma" w:cs="Tahoma"/>
          <w:bCs/>
          <w:sz w:val="20"/>
        </w:rPr>
        <w:t>а (узлов учета), принадлежащих А</w:t>
      </w:r>
      <w:r w:rsidRPr="00D3050F">
        <w:rPr>
          <w:rFonts w:ascii="Tahoma" w:eastAsia="Calibri" w:hAnsi="Tahoma" w:cs="Tahoma"/>
          <w:bCs/>
          <w:sz w:val="20"/>
        </w:rPr>
        <w:t>боненту, проводимых представителями организации или по ее указанию представителями иной организации;</w:t>
      </w:r>
    </w:p>
    <w:p w14:paraId="1C04A0D9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г) осуществлять проверку качества горячей воды, в том числе температуры горячей воды;</w:t>
      </w:r>
    </w:p>
    <w:p w14:paraId="789B736E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д) предоставлять иным абонентам и организациям, осуществляющим транспортировку горячей воды, возможность подключения (технологического присоединения) к сетям горячего водоснабжения и (или) объектам, на которых осуществляется потребление горячей воды, принадлежащим на законном основании абоненту, при наличии согласования с организацией, осуществляющей горячее водоснабжение;</w:t>
      </w:r>
    </w:p>
    <w:p w14:paraId="7EA8318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е) расторгнуть настоящий договор в случаях, установленных законодательством Российской Федерации и настоящим договором.</w:t>
      </w:r>
    </w:p>
    <w:p w14:paraId="1581F253" w14:textId="77777777" w:rsidR="00C2132A" w:rsidRPr="00D3050F" w:rsidRDefault="00C2132A" w:rsidP="00591A47">
      <w:pPr>
        <w:jc w:val="center"/>
        <w:rPr>
          <w:rFonts w:ascii="Tahoma" w:hAnsi="Tahoma" w:cs="Tahoma"/>
          <w:b/>
          <w:sz w:val="20"/>
        </w:rPr>
      </w:pPr>
    </w:p>
    <w:p w14:paraId="353A169F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5</w:t>
      </w:r>
      <w:r w:rsidR="006D48B0" w:rsidRPr="00D3050F">
        <w:rPr>
          <w:rFonts w:ascii="Tahoma" w:eastAsia="Calibri" w:hAnsi="Tahoma" w:cs="Tahoma"/>
          <w:b/>
          <w:bCs/>
          <w:sz w:val="20"/>
        </w:rPr>
        <w:t>. Порядок осуществления учета поданной (полученной)</w:t>
      </w:r>
    </w:p>
    <w:p w14:paraId="10829BA5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горячей воды</w:t>
      </w:r>
    </w:p>
    <w:p w14:paraId="7D99C029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0E6DE01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17. Д</w:t>
      </w:r>
      <w:r w:rsidR="005F1E8D" w:rsidRPr="00D3050F">
        <w:rPr>
          <w:rFonts w:ascii="Tahoma" w:eastAsia="Calibri" w:hAnsi="Tahoma" w:cs="Tahoma"/>
          <w:bCs/>
          <w:sz w:val="20"/>
        </w:rPr>
        <w:t>ля учета поданной (полученной) А</w:t>
      </w:r>
      <w:r w:rsidRPr="00D3050F">
        <w:rPr>
          <w:rFonts w:ascii="Tahoma" w:eastAsia="Calibri" w:hAnsi="Tahoma" w:cs="Tahoma"/>
          <w:bCs/>
          <w:sz w:val="20"/>
        </w:rPr>
        <w:t>боненту горячей воды используются средства измерения.</w:t>
      </w:r>
    </w:p>
    <w:p w14:paraId="283A2A6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18. Сведения о приборах учета (узлах учета) и местах отбора проб горячей воды содержатся в приложении № 5.</w:t>
      </w:r>
    </w:p>
    <w:p w14:paraId="5A7A2BD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19. Коммерческий учет поданной горячей воды обеспечивает</w:t>
      </w:r>
      <w:r w:rsidR="002931FB" w:rsidRPr="00D3050F">
        <w:rPr>
          <w:rFonts w:ascii="Tahoma" w:eastAsia="Calibri" w:hAnsi="Tahoma" w:cs="Tahoma"/>
          <w:bCs/>
          <w:sz w:val="20"/>
        </w:rPr>
        <w:t xml:space="preserve"> </w:t>
      </w:r>
      <w:r w:rsidR="00E360AB" w:rsidRPr="00D3050F">
        <w:rPr>
          <w:rFonts w:ascii="Tahoma" w:eastAsia="Calibri" w:hAnsi="Tahoma" w:cs="Tahoma"/>
          <w:bCs/>
          <w:sz w:val="20"/>
        </w:rPr>
        <w:t>__________________________</w:t>
      </w:r>
    </w:p>
    <w:p w14:paraId="1BF03F81" w14:textId="77777777" w:rsidR="006667E9" w:rsidRPr="00D3050F" w:rsidRDefault="006667E9" w:rsidP="006667E9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Абонент обеспечивает в течение срока действия настоящего Договора сохранность, своевременную поверку средств измерений, надлежащее техническое состояние и работоспособность установленных на объектах Абонента коллективных (общедомовых) приборов учета в многоквартирных домах или индивидуальных приборов учета в жилых домах.</w:t>
      </w:r>
    </w:p>
    <w:p w14:paraId="6AC10962" w14:textId="77777777" w:rsidR="006667E9" w:rsidRPr="00D3050F" w:rsidRDefault="006667E9" w:rsidP="006667E9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Работоспособность оборудования информационно-измерительных систем учета ресурсов в течение действия настоящего Договора, в случае установки такого оборудования </w:t>
      </w:r>
      <w:r w:rsidR="002C1542" w:rsidRPr="00D3050F">
        <w:rPr>
          <w:rFonts w:ascii="Tahoma" w:hAnsi="Tahoma" w:cs="Tahoma"/>
          <w:sz w:val="20"/>
        </w:rPr>
        <w:t>в приборах учета (</w:t>
      </w:r>
      <w:r w:rsidRPr="00D3050F">
        <w:rPr>
          <w:rFonts w:ascii="Tahoma" w:hAnsi="Tahoma" w:cs="Tahoma"/>
          <w:sz w:val="20"/>
        </w:rPr>
        <w:t>узлах учета</w:t>
      </w:r>
      <w:r w:rsidR="002C1542" w:rsidRPr="00D3050F">
        <w:rPr>
          <w:rFonts w:ascii="Tahoma" w:hAnsi="Tahoma" w:cs="Tahoma"/>
          <w:sz w:val="20"/>
        </w:rPr>
        <w:t>)</w:t>
      </w:r>
      <w:r w:rsidRPr="00D3050F">
        <w:rPr>
          <w:rFonts w:ascii="Tahoma" w:hAnsi="Tahoma" w:cs="Tahoma"/>
          <w:sz w:val="20"/>
        </w:rPr>
        <w:t xml:space="preserve"> горячей воды объектов Абонента, обеспечивается Организацией, осуществляющей горячее водоснабжение.</w:t>
      </w:r>
    </w:p>
    <w:p w14:paraId="0A91E66C" w14:textId="77777777" w:rsidR="00E360AB" w:rsidRPr="00D3050F" w:rsidRDefault="00E360AB" w:rsidP="00E360A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19.1. При наличии технической возможности установки на прибор учёта (узел учёта) Абонента устройств сбора и передачи данных (далее – УСПД) Абонент предоставляет Организации, осуществляющей горячее водоснабжение, возможность монтажа УСПД на приборах учета (узлах учёта), предоставляет дистанционный доступ для подключения прибора учета (узла учёта) Абонента к автоматизированным информационно-измерительным системам учета потребленной горячей воды </w:t>
      </w:r>
      <w:r w:rsidRPr="00D3050F">
        <w:rPr>
          <w:rFonts w:ascii="Tahoma" w:hAnsi="Tahoma" w:cs="Tahoma"/>
          <w:sz w:val="20"/>
        </w:rPr>
        <w:lastRenderedPageBreak/>
        <w:t>и тепловой энергии в составе горячей воды Организации, осуществляющей горячее водоснабжение (далее – АИИС).</w:t>
      </w:r>
    </w:p>
    <w:p w14:paraId="1A416D57" w14:textId="27AD6F91" w:rsidR="00E360AB" w:rsidRPr="00D3050F" w:rsidRDefault="00E360AB" w:rsidP="00E360A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Порядок взаимодействия Сторон при использовании АИИС определяется в Приложении </w:t>
      </w:r>
      <w:r w:rsidR="00ED42CD" w:rsidRPr="00D3050F">
        <w:rPr>
          <w:rFonts w:ascii="Tahoma" w:hAnsi="Tahoma" w:cs="Tahoma"/>
          <w:sz w:val="20"/>
        </w:rPr>
        <w:t>9</w:t>
      </w:r>
      <w:r w:rsidRPr="00D3050F">
        <w:rPr>
          <w:rFonts w:ascii="Tahoma" w:hAnsi="Tahoma" w:cs="Tahoma"/>
          <w:sz w:val="20"/>
        </w:rPr>
        <w:t xml:space="preserve"> к Договору.</w:t>
      </w:r>
    </w:p>
    <w:p w14:paraId="5B0C6D9B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20. </w:t>
      </w:r>
      <w:r w:rsidRPr="00D3050F">
        <w:rPr>
          <w:rFonts w:ascii="Tahoma" w:hAnsi="Tahoma" w:cs="Tahoma"/>
          <w:sz w:val="20"/>
        </w:rPr>
        <w:t>Количество полученной горячей воды (тепловой энергии и горячей воды на нужды горячего водоснабжения) определяется Абонентом в соответствии с данными учета фактического потребления по показаниям приборов учета, указанных в Приложении № 5 к настоящему Договору.</w:t>
      </w:r>
    </w:p>
    <w:p w14:paraId="06D5CCB2" w14:textId="77777777" w:rsidR="00082F6E" w:rsidRPr="00D3050F" w:rsidRDefault="00082F6E" w:rsidP="00082F6E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Объем горячей воды (тепловой энергии и горячей воды на нужды горячего водоснабжения), поставляемой в многоквартирный дом, оборудованный коллективным (общедомовым) прибором учета, определяется на основании показаний приборов учета за расчетный период, за вычетом объемов поставки собственникам нежилых помещений в многоквартирном доме по договорам, заключенным ими непосредственно с Организацией, осуществляющей горячее водоснабжение (в случае, если объемы поставок таким собственникам фиксируются коллективным (общедомовым) узлом учета многоквартирного дома).</w:t>
      </w:r>
    </w:p>
    <w:p w14:paraId="531A8608" w14:textId="77777777" w:rsidR="00082F6E" w:rsidRPr="00D3050F" w:rsidRDefault="00082F6E" w:rsidP="00082F6E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Объем горячей воды (тепловой энергии и горячей воды на нужды горячего водоснабжения), поставляемой в жилой дом (домовладение), оборудованный индивидуальными приборами учета, определяется на основании показаний приборов учета за расчетный период.</w:t>
      </w:r>
    </w:p>
    <w:p w14:paraId="3B94B1AE" w14:textId="77777777" w:rsidR="00082F6E" w:rsidRPr="00D3050F" w:rsidRDefault="00082F6E" w:rsidP="00082F6E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При отсутствии в многоквартирном доме коллективных (общедомовых) приборов учета или в жилом доме (домовладении) индивидуальных приборов учета, а также в случае выхода из строя, утраты ранее введенного в эксплуатацию прибора или истечения срока его эксплуатации, количество горячей воды (тепловой энергии и горячей воды на нужды горячего водоснабжения), потребленной в расчетном периоде Абонентом, определяется расчетным способом в соответствии с требованиями законодательства РФ, в том числе утвержденных Правительством РФ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</w:t>
      </w:r>
      <w:proofErr w:type="spellStart"/>
      <w:r w:rsidRPr="00D3050F">
        <w:rPr>
          <w:rFonts w:ascii="Tahoma" w:hAnsi="Tahoma" w:cs="Tahoma"/>
          <w:sz w:val="20"/>
        </w:rPr>
        <w:t>ресурсоснабжающими</w:t>
      </w:r>
      <w:proofErr w:type="spellEnd"/>
      <w:r w:rsidRPr="00D3050F">
        <w:rPr>
          <w:rFonts w:ascii="Tahoma" w:hAnsi="Tahoma" w:cs="Tahoma"/>
          <w:sz w:val="20"/>
        </w:rPr>
        <w:t xml:space="preserve"> организациями.</w:t>
      </w:r>
    </w:p>
    <w:p w14:paraId="527132B5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Объем поданной (полученной) горячей воды определяется стороной, осуществляющей коммерческий учет сточных вод,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случаях, предусмотренных Федеральным законом "О водоснабжении и водоотведении".</w:t>
      </w:r>
    </w:p>
    <w:p w14:paraId="5BB32311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i/>
          <w:sz w:val="20"/>
        </w:rPr>
      </w:pPr>
    </w:p>
    <w:p w14:paraId="025530CD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i/>
          <w:sz w:val="20"/>
        </w:rPr>
      </w:pPr>
      <w:r w:rsidRPr="00D3050F">
        <w:rPr>
          <w:rFonts w:ascii="Tahoma" w:eastAsia="Calibri" w:hAnsi="Tahoma" w:cs="Tahoma"/>
          <w:bCs/>
          <w:i/>
          <w:sz w:val="20"/>
        </w:rPr>
        <w:t>Если в регионе принято решение о расчетах за тепловую энергию на ГВС исходя из норматива на подогрев применять следующую редакцию п. 20 Договора:</w:t>
      </w:r>
    </w:p>
    <w:p w14:paraId="193DD1FC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Количество полученной горячей воды (тепловой энергии на нужды горячего водоснабжения) определяется Абонентом исходя из показаний приборов учета, указанных в Приложении № 5 к настоящему Договору, и норматива расхода тепловой энергии, используемой на подогрев воды, в случае, предусмотренном законодательством РФ.</w:t>
      </w:r>
    </w:p>
    <w:p w14:paraId="73AD7C26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Количество полученной горячей воды на нужды горячего водоснабжения определяется Абонентом в соответствии с данными учета фактического потребления по показаниям приборов учета, указанных в Приложении № 5 к настоящему Договору.</w:t>
      </w:r>
    </w:p>
    <w:p w14:paraId="6180B936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Объем горячей воды (тепловой энергии и горячей воды на нужды горячего водоснабжения), поставляемой в многоквартирный дом, оборудованный коллективным (общедомовым) прибором учета, определяется исходя из показаний приборов учета и норматива расхода тепловой энергии, используемой на подогрев воды, в случае предусмотренном законодательством РФ, за вычетом объемов поставки тепловой энергии и горячей воды на нужды горячего водоснабжения собственникам нежилых помещений в многоквартирном доме по договорам, заключенным ими непосредственно с Организацией, осуществляющей горячее водоснабжение (в случае, если объемы поставок таким собственникам фиксируются коллективным (общедомовым) узлом учета многоквартирного дома).</w:t>
      </w:r>
    </w:p>
    <w:p w14:paraId="224E2CC1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Объем горячей воды (тепловой энергии и горячей воды на нужды горячего водоснабжения), поставляемой в жилой дом (домовладение), оборудованный индивидуальными приборами учета, определяется исходя из показаний приборов учета и норматива расхода тепловой энергии, используемой на подогрев воды, в случае, предусмотренном законодательством РФ.</w:t>
      </w:r>
    </w:p>
    <w:p w14:paraId="2C179D50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При отсутствии в многоквартирном доме коллективных (общедомовых) приборов учета или в жилом доме (домовладении) индивидуальных приборов учета, а также в случае выхода из строя, утраты ранее введенного в эксплуатацию прибора или истечения срока его эксплуатации, количество горячей воды (тепловой энергии и горячей воды на нужды горячего водоснабжения), потребленной в расчетном периоде Абонентом, определяется расчетным способом в соответствии с </w:t>
      </w:r>
      <w:r w:rsidRPr="00D3050F">
        <w:rPr>
          <w:rFonts w:ascii="Tahoma" w:eastAsia="Calibri" w:hAnsi="Tahoma" w:cs="Tahoma"/>
          <w:bCs/>
          <w:sz w:val="20"/>
        </w:rPr>
        <w:lastRenderedPageBreak/>
        <w:t xml:space="preserve">требованиями законодательства РФ, в том числе утвержденных Правительством РФ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</w:t>
      </w:r>
      <w:proofErr w:type="spellStart"/>
      <w:r w:rsidRPr="00D3050F">
        <w:rPr>
          <w:rFonts w:ascii="Tahoma" w:eastAsia="Calibri" w:hAnsi="Tahoma" w:cs="Tahoma"/>
          <w:bCs/>
          <w:sz w:val="20"/>
        </w:rPr>
        <w:t>ресурсоснабжающими</w:t>
      </w:r>
      <w:proofErr w:type="spellEnd"/>
      <w:r w:rsidRPr="00D3050F">
        <w:rPr>
          <w:rFonts w:ascii="Tahoma" w:eastAsia="Calibri" w:hAnsi="Tahoma" w:cs="Tahoma"/>
          <w:bCs/>
          <w:sz w:val="20"/>
        </w:rPr>
        <w:t xml:space="preserve"> организациями.</w:t>
      </w:r>
    </w:p>
    <w:p w14:paraId="20FADE8E" w14:textId="77777777" w:rsidR="00082F6E" w:rsidRPr="00D3050F" w:rsidRDefault="00082F6E" w:rsidP="00082F6E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Объем поданной (полученной) горячей воды определяется стороной, осуществляющей коммерческий учет сточных вод,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случаях, предусмотренных Федеральным законом "О водоснабжении и водоотведении".</w:t>
      </w:r>
    </w:p>
    <w:p w14:paraId="5338B4EB" w14:textId="77777777" w:rsidR="00995ACA" w:rsidRPr="00D3050F" w:rsidRDefault="006D48B0" w:rsidP="00995ACA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21.  </w:t>
      </w:r>
      <w:r w:rsidR="00995ACA" w:rsidRPr="00D3050F">
        <w:rPr>
          <w:rFonts w:ascii="Tahoma" w:eastAsia="Calibri" w:hAnsi="Tahoma" w:cs="Tahoma"/>
          <w:bCs/>
          <w:sz w:val="20"/>
        </w:rPr>
        <w:t xml:space="preserve">Абонент снимает показания приборов учета объемов потребления горячей воды на 23-25 числа расчетного периода, вносит показания приборов учета в журнал учета потребления горячей воды и передает </w:t>
      </w:r>
      <w:r w:rsidR="006C58FD" w:rsidRPr="00D3050F">
        <w:rPr>
          <w:rFonts w:ascii="Tahoma" w:eastAsia="Calibri" w:hAnsi="Tahoma" w:cs="Tahoma"/>
          <w:bCs/>
          <w:sz w:val="20"/>
        </w:rPr>
        <w:t>у</w:t>
      </w:r>
      <w:r w:rsidR="00995ACA" w:rsidRPr="00D3050F">
        <w:rPr>
          <w:rFonts w:ascii="Tahoma" w:eastAsia="Calibri" w:hAnsi="Tahoma" w:cs="Tahoma"/>
          <w:bCs/>
          <w:sz w:val="20"/>
        </w:rPr>
        <w:t>казанные сведения в организацию, осуществляющую горячее водоснабжение, не позднее 26 числа расчетного периода.</w:t>
      </w:r>
    </w:p>
    <w:p w14:paraId="41817237" w14:textId="77777777" w:rsidR="00995ACA" w:rsidRPr="00D3050F" w:rsidRDefault="00995ACA" w:rsidP="00995ACA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В случае отсутствия коллективных (общедомовых) приборов учета горячей воды в многоквартирных домах, поставка горячей воды в отношении которых осуществляется в рамках настоящего Договора, Абонент в указанные сроки обеспечивает предоставление Организации, осуществляющей горячее водоснабжение, сведений о показаниях индивидуальных, общих (квартирных) приборов учета, полученных от собственников и пользователей помещений многоквартирного дома в установленном договорами на предоставление коммунальных услуг порядке и по согласованной Сторонами настоящего Договора форме.</w:t>
      </w:r>
    </w:p>
    <w:p w14:paraId="1E076F77" w14:textId="6AC13BA7" w:rsidR="004226A7" w:rsidRPr="00D3050F" w:rsidRDefault="005F1E8D" w:rsidP="00995ACA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22. Передача А</w:t>
      </w:r>
      <w:r w:rsidR="006D48B0" w:rsidRPr="00D3050F">
        <w:rPr>
          <w:rFonts w:ascii="Tahoma" w:eastAsia="Calibri" w:hAnsi="Tahoma" w:cs="Tahoma"/>
          <w:bCs/>
          <w:sz w:val="20"/>
        </w:rPr>
        <w:t>бон</w:t>
      </w:r>
      <w:r w:rsidRPr="00D3050F">
        <w:rPr>
          <w:rFonts w:ascii="Tahoma" w:eastAsia="Calibri" w:hAnsi="Tahoma" w:cs="Tahoma"/>
          <w:bCs/>
          <w:sz w:val="20"/>
        </w:rPr>
        <w:t>ентом показаний приборов учета О</w:t>
      </w:r>
      <w:r w:rsidR="006D48B0" w:rsidRPr="00D3050F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производится любыми доступными способами (почтовым отправлением, телеграммой, </w:t>
      </w:r>
      <w:proofErr w:type="spellStart"/>
      <w:r w:rsidR="006D48B0" w:rsidRPr="00D3050F">
        <w:rPr>
          <w:rFonts w:ascii="Tahoma" w:eastAsia="Calibri" w:hAnsi="Tahoma" w:cs="Tahoma"/>
          <w:bCs/>
          <w:sz w:val="20"/>
        </w:rPr>
        <w:t>факсограммой</w:t>
      </w:r>
      <w:proofErr w:type="spellEnd"/>
      <w:r w:rsidR="006D48B0" w:rsidRPr="00D3050F">
        <w:rPr>
          <w:rFonts w:ascii="Tahoma" w:eastAsia="Calibri" w:hAnsi="Tahoma" w:cs="Tahoma"/>
          <w:bCs/>
          <w:sz w:val="20"/>
        </w:rPr>
        <w:t xml:space="preserve">, телефонограммой или с использованием информационно-телекоммуникационной сети "Интернет"), </w:t>
      </w:r>
      <w:r w:rsidR="008F1F94" w:rsidRPr="00D3050F">
        <w:rPr>
          <w:rFonts w:ascii="Tahoma" w:hAnsi="Tahoma" w:cs="Tahoma"/>
          <w:bCs/>
          <w:sz w:val="20"/>
        </w:rPr>
        <w:t>в том числе через личный кабинет Абонента, онлайн-сервис передачи показаний</w:t>
      </w:r>
      <w:r w:rsidR="008F1F94" w:rsidRPr="00D3050F">
        <w:rPr>
          <w:rStyle w:val="af6"/>
          <w:rFonts w:ascii="Tahoma" w:hAnsi="Tahoma" w:cs="Tahoma"/>
          <w:bCs/>
          <w:sz w:val="20"/>
        </w:rPr>
        <w:footnoteReference w:id="1"/>
      </w:r>
      <w:r w:rsidR="008F1F94" w:rsidRPr="00D3050F">
        <w:rPr>
          <w:rFonts w:ascii="Tahoma" w:hAnsi="Tahoma" w:cs="Tahoma"/>
          <w:bCs/>
          <w:sz w:val="20"/>
        </w:rPr>
        <w:t xml:space="preserve">), </w:t>
      </w:r>
      <w:r w:rsidR="006D48B0" w:rsidRPr="00D3050F">
        <w:rPr>
          <w:rFonts w:ascii="Tahoma" w:eastAsia="Calibri" w:hAnsi="Tahoma" w:cs="Tahoma"/>
          <w:bCs/>
          <w:sz w:val="20"/>
        </w:rPr>
        <w:t>позволяющими подтвердить полу</w:t>
      </w:r>
      <w:r w:rsidRPr="00D3050F">
        <w:rPr>
          <w:rFonts w:ascii="Tahoma" w:eastAsia="Calibri" w:hAnsi="Tahoma" w:cs="Tahoma"/>
          <w:bCs/>
          <w:sz w:val="20"/>
        </w:rPr>
        <w:t>чение показаний приборов учета О</w:t>
      </w:r>
      <w:r w:rsidR="006D48B0" w:rsidRPr="00D3050F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водоснабжение.</w:t>
      </w:r>
    </w:p>
    <w:p w14:paraId="1E4BE6A6" w14:textId="77777777" w:rsidR="00AD14F2" w:rsidRPr="00D3050F" w:rsidRDefault="00080B34" w:rsidP="00080B34">
      <w:pPr>
        <w:pStyle w:val="a6"/>
        <w:ind w:firstLine="567"/>
        <w:rPr>
          <w:rFonts w:ascii="Tahoma" w:hAnsi="Tahoma" w:cs="Tahoma"/>
          <w:szCs w:val="20"/>
        </w:rPr>
      </w:pPr>
      <w:r w:rsidRPr="00D3050F">
        <w:rPr>
          <w:rFonts w:ascii="Tahoma" w:hAnsi="Tahoma" w:cs="Tahoma"/>
          <w:szCs w:val="20"/>
        </w:rPr>
        <w:t xml:space="preserve">При выявлении неисправности коллективного (общедомового) прибора учета </w:t>
      </w:r>
      <w:r w:rsidR="00F82E7D" w:rsidRPr="00D3050F">
        <w:rPr>
          <w:rFonts w:ascii="Tahoma" w:hAnsi="Tahoma" w:cs="Tahoma"/>
          <w:szCs w:val="20"/>
        </w:rPr>
        <w:t xml:space="preserve">многоквартирного дома </w:t>
      </w:r>
      <w:r w:rsidRPr="00D3050F">
        <w:rPr>
          <w:rFonts w:ascii="Tahoma" w:hAnsi="Tahoma" w:cs="Tahoma"/>
          <w:szCs w:val="20"/>
        </w:rPr>
        <w:t xml:space="preserve">(истечения </w:t>
      </w:r>
      <w:proofErr w:type="spellStart"/>
      <w:r w:rsidRPr="00D3050F">
        <w:rPr>
          <w:rFonts w:ascii="Tahoma" w:hAnsi="Tahoma" w:cs="Tahoma"/>
          <w:szCs w:val="20"/>
        </w:rPr>
        <w:t>межповерочного</w:t>
      </w:r>
      <w:proofErr w:type="spellEnd"/>
      <w:r w:rsidRPr="00D3050F">
        <w:rPr>
          <w:rFonts w:ascii="Tahoma" w:hAnsi="Tahoma" w:cs="Tahoma"/>
          <w:szCs w:val="20"/>
        </w:rPr>
        <w:t xml:space="preserve"> срока) Абонент в течение </w:t>
      </w:r>
      <w:r w:rsidR="00E360AB" w:rsidRPr="00D3050F">
        <w:rPr>
          <w:rFonts w:ascii="Tahoma" w:hAnsi="Tahoma" w:cs="Tahoma"/>
          <w:szCs w:val="20"/>
        </w:rPr>
        <w:t xml:space="preserve">_______ </w:t>
      </w:r>
      <w:r w:rsidRPr="00D3050F">
        <w:rPr>
          <w:rFonts w:ascii="Tahoma" w:hAnsi="Tahoma" w:cs="Tahoma"/>
          <w:szCs w:val="20"/>
        </w:rPr>
        <w:t>с момента выхода прибора из строя (</w:t>
      </w:r>
      <w:proofErr w:type="gramStart"/>
      <w:r w:rsidRPr="00D3050F">
        <w:rPr>
          <w:rFonts w:ascii="Tahoma" w:hAnsi="Tahoma" w:cs="Tahoma"/>
          <w:szCs w:val="20"/>
        </w:rPr>
        <w:t>истечения  </w:t>
      </w:r>
      <w:proofErr w:type="spellStart"/>
      <w:r w:rsidRPr="00D3050F">
        <w:rPr>
          <w:rFonts w:ascii="Tahoma" w:hAnsi="Tahoma" w:cs="Tahoma"/>
          <w:szCs w:val="20"/>
        </w:rPr>
        <w:t>межповерочного</w:t>
      </w:r>
      <w:proofErr w:type="spellEnd"/>
      <w:proofErr w:type="gramEnd"/>
      <w:r w:rsidRPr="00D3050F">
        <w:rPr>
          <w:rFonts w:ascii="Tahoma" w:hAnsi="Tahoma" w:cs="Tahoma"/>
          <w:szCs w:val="20"/>
        </w:rPr>
        <w:t xml:space="preserve"> срока) обязан письменно уведомить  об этом Организацию, осущес</w:t>
      </w:r>
      <w:r w:rsidR="00375522" w:rsidRPr="00D3050F">
        <w:rPr>
          <w:rFonts w:ascii="Tahoma" w:hAnsi="Tahoma" w:cs="Tahoma"/>
          <w:szCs w:val="20"/>
        </w:rPr>
        <w:t>твляющую горячее водоснабжение,</w:t>
      </w:r>
      <w:r w:rsidRPr="00D3050F">
        <w:rPr>
          <w:rFonts w:ascii="Tahoma" w:hAnsi="Tahoma" w:cs="Tahoma"/>
          <w:szCs w:val="20"/>
        </w:rPr>
        <w:t xml:space="preserve"> и обеспечить ремонт, поверку указанного прибора учета в соответствии с требованиями законодательства РФ. </w:t>
      </w:r>
    </w:p>
    <w:p w14:paraId="60DC2D8B" w14:textId="77777777" w:rsidR="00C2132A" w:rsidRPr="00D3050F" w:rsidRDefault="00C2132A" w:rsidP="00591A47">
      <w:pPr>
        <w:jc w:val="both"/>
        <w:rPr>
          <w:rFonts w:ascii="Tahoma" w:hAnsi="Tahoma" w:cs="Tahoma"/>
          <w:sz w:val="20"/>
        </w:rPr>
      </w:pPr>
    </w:p>
    <w:p w14:paraId="79CC1305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6</w:t>
      </w:r>
      <w:r w:rsidR="006D48B0" w:rsidRPr="00D3050F">
        <w:rPr>
          <w:rFonts w:ascii="Tahoma" w:eastAsia="Calibri" w:hAnsi="Tahoma" w:cs="Tahoma"/>
          <w:b/>
          <w:bCs/>
          <w:sz w:val="20"/>
        </w:rPr>
        <w:t>. Порядок обеспечения абонентом доступа</w:t>
      </w:r>
    </w:p>
    <w:p w14:paraId="2502ABBE" w14:textId="77777777" w:rsidR="006D48B0" w:rsidRPr="00D3050F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О</w:t>
      </w:r>
      <w:r w:rsidR="006D48B0" w:rsidRPr="00D3050F">
        <w:rPr>
          <w:rFonts w:ascii="Tahoma" w:eastAsia="Calibri" w:hAnsi="Tahoma" w:cs="Tahoma"/>
          <w:b/>
          <w:bCs/>
          <w:sz w:val="20"/>
        </w:rPr>
        <w:t>рганизации, осуществляющей горячее водоснабжение,</w:t>
      </w:r>
    </w:p>
    <w:p w14:paraId="7283547D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к сетям горячего водоснабжения, местам отбора проб</w:t>
      </w:r>
    </w:p>
    <w:p w14:paraId="334D2FA7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горячей воды и приборам учета (узлам учета)</w:t>
      </w:r>
    </w:p>
    <w:p w14:paraId="3329F768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6C050D2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23. Абонент обязан об</w:t>
      </w:r>
      <w:r w:rsidR="005F1E8D" w:rsidRPr="00D3050F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14:paraId="18D73A43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проверки исправности приборов учета (узлов учета), сохранности контрольных пломб и снятия показаний приборов учета и контроля за снятыми абонентом показаниями приборов учета;</w:t>
      </w:r>
    </w:p>
    <w:p w14:paraId="13E2D7C3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опломбирования приборов учета (узлов учета);</w:t>
      </w:r>
    </w:p>
    <w:p w14:paraId="007C08E5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определения качества поданной (полученной) горячей воды путем отбора проб;</w:t>
      </w:r>
    </w:p>
    <w:p w14:paraId="316DDD62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г)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14:paraId="5ED2C82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24. Абонент извещается о проведении проверки приборов учета (узлов учета), сохранности контрольных пломб, снятия показаний, контроля за снятыми абонентом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14:paraId="575647F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25</w:t>
      </w:r>
      <w:r w:rsidR="005F1E8D" w:rsidRPr="00D3050F">
        <w:rPr>
          <w:rFonts w:ascii="Tahoma" w:eastAsia="Calibri" w:hAnsi="Tahoma" w:cs="Tahoma"/>
          <w:bCs/>
          <w:sz w:val="20"/>
        </w:rPr>
        <w:t>. Уполномоченные представители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14:paraId="2412C5C3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26. В случае отказа в доп</w:t>
      </w:r>
      <w:r w:rsidR="005F1E8D" w:rsidRPr="00D3050F">
        <w:rPr>
          <w:rFonts w:ascii="Tahoma" w:eastAsia="Calibri" w:hAnsi="Tahoma" w:cs="Tahoma"/>
          <w:bCs/>
          <w:sz w:val="20"/>
        </w:rPr>
        <w:t>уске О</w:t>
      </w:r>
      <w:r w:rsidRPr="00D3050F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или представителей иной организации к приборам учета (узлам учета) такие приборы учета (узлы учета) </w:t>
      </w:r>
      <w:r w:rsidRPr="00D3050F">
        <w:rPr>
          <w:rFonts w:ascii="Tahoma" w:eastAsia="Calibri" w:hAnsi="Tahoma" w:cs="Tahoma"/>
          <w:bCs/>
          <w:sz w:val="20"/>
        </w:rPr>
        <w:lastRenderedPageBreak/>
        <w:t>признаются неисправными. В таком случае применяется расчетный метод определения количества поданной (полученной) горячей воды за расчетный период.</w:t>
      </w:r>
    </w:p>
    <w:p w14:paraId="7F39A22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610F9E78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7</w:t>
      </w:r>
      <w:r w:rsidR="006D48B0" w:rsidRPr="00D3050F">
        <w:rPr>
          <w:rFonts w:ascii="Tahoma" w:eastAsia="Calibri" w:hAnsi="Tahoma" w:cs="Tahoma"/>
          <w:b/>
          <w:bCs/>
          <w:sz w:val="20"/>
        </w:rPr>
        <w:t>. Порядок контроля качества горячей воды</w:t>
      </w:r>
    </w:p>
    <w:p w14:paraId="2F3F40D4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28A6D9B0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27.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14:paraId="23F9F228" w14:textId="77777777" w:rsidR="006D48B0" w:rsidRPr="00D3050F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по инициативе и за счет А</w:t>
      </w:r>
      <w:r w:rsidR="006D48B0" w:rsidRPr="00D3050F">
        <w:rPr>
          <w:rFonts w:ascii="Tahoma" w:eastAsia="Calibri" w:hAnsi="Tahoma" w:cs="Tahoma"/>
          <w:bCs/>
          <w:sz w:val="20"/>
        </w:rPr>
        <w:t>бонента;</w:t>
      </w:r>
    </w:p>
    <w:p w14:paraId="46CBAB5E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б) на основании программы производственного </w:t>
      </w:r>
      <w:r w:rsidR="005F1E8D" w:rsidRPr="00D3050F">
        <w:rPr>
          <w:rFonts w:ascii="Tahoma" w:eastAsia="Calibri" w:hAnsi="Tahoma" w:cs="Tahoma"/>
          <w:bCs/>
          <w:sz w:val="20"/>
        </w:rPr>
        <w:t>контроля качества горячей воды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водоснабжение;</w:t>
      </w:r>
    </w:p>
    <w:p w14:paraId="0E7A0FE4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14:paraId="7BC05007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28. Сведения о показателях качества горячей воды и допустимых перерывах в подаче горячей воды предусмотрены приложением № 6.</w:t>
      </w:r>
    </w:p>
    <w:p w14:paraId="1BCB1135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29. Контроль кач</w:t>
      </w:r>
      <w:r w:rsidR="005F1E8D" w:rsidRPr="00D3050F">
        <w:rPr>
          <w:rFonts w:ascii="Tahoma" w:eastAsia="Calibri" w:hAnsi="Tahoma" w:cs="Tahoma"/>
          <w:bCs/>
          <w:sz w:val="20"/>
        </w:rPr>
        <w:t>ества горячей воды, подаваемой А</w:t>
      </w:r>
      <w:r w:rsidRPr="00D3050F">
        <w:rPr>
          <w:rFonts w:ascii="Tahoma" w:eastAsia="Calibri" w:hAnsi="Tahoma" w:cs="Tahoma"/>
          <w:bCs/>
          <w:sz w:val="20"/>
        </w:rPr>
        <w:t>боненту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14:paraId="585FF10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30. Отбор проб горячей воды производ</w:t>
      </w:r>
      <w:r w:rsidR="005F1E8D" w:rsidRPr="00D3050F">
        <w:rPr>
          <w:rFonts w:ascii="Tahoma" w:eastAsia="Calibri" w:hAnsi="Tahoma" w:cs="Tahoma"/>
          <w:bCs/>
          <w:sz w:val="20"/>
        </w:rPr>
        <w:t>ится с участием представителей О</w:t>
      </w:r>
      <w:r w:rsidRPr="00D3050F">
        <w:rPr>
          <w:rFonts w:ascii="Tahoma" w:eastAsia="Calibri" w:hAnsi="Tahoma" w:cs="Tahoma"/>
          <w:bCs/>
          <w:sz w:val="20"/>
        </w:rPr>
        <w:t>рганизации, осуществляющей горячее в</w:t>
      </w:r>
      <w:r w:rsidR="005F1E8D" w:rsidRPr="00D3050F">
        <w:rPr>
          <w:rFonts w:ascii="Tahoma" w:eastAsia="Calibri" w:hAnsi="Tahoma" w:cs="Tahoma"/>
          <w:bCs/>
          <w:sz w:val="20"/>
        </w:rPr>
        <w:t>одоснабжение, и представителей А</w:t>
      </w:r>
      <w:r w:rsidRPr="00D3050F">
        <w:rPr>
          <w:rFonts w:ascii="Tahoma" w:eastAsia="Calibri" w:hAnsi="Tahoma" w:cs="Tahoma"/>
          <w:bCs/>
          <w:sz w:val="20"/>
        </w:rPr>
        <w:t>бонента в порядке, установленном законодательством Российской Федерации.</w:t>
      </w:r>
    </w:p>
    <w:p w14:paraId="73AF4E8B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27652DFF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8</w:t>
      </w:r>
      <w:r w:rsidR="006D48B0" w:rsidRPr="00D3050F">
        <w:rPr>
          <w:rFonts w:ascii="Tahoma" w:eastAsia="Calibri" w:hAnsi="Tahoma" w:cs="Tahoma"/>
          <w:b/>
          <w:bCs/>
          <w:sz w:val="20"/>
        </w:rPr>
        <w:t>. Условия временного прекращения или ограничения</w:t>
      </w:r>
    </w:p>
    <w:p w14:paraId="6FA26115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горячего водоснабжения</w:t>
      </w:r>
    </w:p>
    <w:p w14:paraId="43734D7A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39701C0F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31. Организация, осуществляющая горячее водоснабжение, вправе временно прекратить или ог</w:t>
      </w:r>
      <w:r w:rsidR="005F1E8D" w:rsidRPr="00D3050F">
        <w:rPr>
          <w:rFonts w:ascii="Tahoma" w:eastAsia="Calibri" w:hAnsi="Tahoma" w:cs="Tahoma"/>
          <w:bCs/>
          <w:sz w:val="20"/>
        </w:rPr>
        <w:t>раничить горячее водоснабжение А</w:t>
      </w:r>
      <w:r w:rsidRPr="00D3050F">
        <w:rPr>
          <w:rFonts w:ascii="Tahoma" w:eastAsia="Calibri" w:hAnsi="Tahoma" w:cs="Tahoma"/>
          <w:bCs/>
          <w:sz w:val="20"/>
        </w:rPr>
        <w:t>бонента в</w:t>
      </w:r>
      <w:r w:rsidR="006371FE" w:rsidRPr="00D3050F">
        <w:rPr>
          <w:rFonts w:ascii="Tahoma" w:eastAsia="Calibri" w:hAnsi="Tahoma" w:cs="Tahoma"/>
          <w:bCs/>
          <w:sz w:val="20"/>
        </w:rPr>
        <w:t xml:space="preserve"> случаях и порядке, предусмотренных законодательством РФ</w:t>
      </w:r>
      <w:r w:rsidRPr="00D3050F">
        <w:rPr>
          <w:rFonts w:ascii="Tahoma" w:eastAsia="Calibri" w:hAnsi="Tahoma" w:cs="Tahoma"/>
          <w:bCs/>
          <w:sz w:val="20"/>
        </w:rPr>
        <w:t>.</w:t>
      </w:r>
    </w:p>
    <w:p w14:paraId="1CF14404" w14:textId="77777777" w:rsidR="006D48B0" w:rsidRPr="00D3050F" w:rsidRDefault="003E0C0A" w:rsidP="000C09A5">
      <w:pPr>
        <w:pStyle w:val="ConsPlusNonformat"/>
        <w:ind w:firstLine="540"/>
        <w:jc w:val="both"/>
        <w:rPr>
          <w:rFonts w:ascii="Tahoma" w:hAnsi="Tahoma" w:cs="Tahoma"/>
          <w:bCs/>
        </w:rPr>
      </w:pPr>
      <w:r w:rsidRPr="00D3050F">
        <w:rPr>
          <w:rFonts w:ascii="Tahoma" w:hAnsi="Tahoma" w:cs="Tahoma"/>
          <w:bCs/>
        </w:rPr>
        <w:t xml:space="preserve">32. Организация, осуществляющая горячее водоснабжение, </w:t>
      </w:r>
      <w:r w:rsidR="006D48B0" w:rsidRPr="00D3050F">
        <w:rPr>
          <w:rFonts w:ascii="Tahoma" w:hAnsi="Tahoma" w:cs="Tahoma"/>
          <w:bCs/>
        </w:rPr>
        <w:t xml:space="preserve">в течение 1 </w:t>
      </w:r>
      <w:r w:rsidR="005F1E8D" w:rsidRPr="00D3050F">
        <w:rPr>
          <w:rFonts w:ascii="Tahoma" w:hAnsi="Tahoma" w:cs="Tahoma"/>
          <w:bCs/>
        </w:rPr>
        <w:t>(одних) суток</w:t>
      </w:r>
      <w:r w:rsidR="006D48B0" w:rsidRPr="00D3050F">
        <w:rPr>
          <w:rFonts w:ascii="Tahoma" w:hAnsi="Tahoma" w:cs="Tahoma"/>
          <w:bCs/>
        </w:rPr>
        <w:t xml:space="preserve"> со дня временного прекращения или ограничения гор</w:t>
      </w:r>
      <w:r w:rsidRPr="00D3050F">
        <w:rPr>
          <w:rFonts w:ascii="Tahoma" w:hAnsi="Tahoma" w:cs="Tahoma"/>
          <w:bCs/>
        </w:rPr>
        <w:t xml:space="preserve">ячего водоснабжения уведомляет о таком </w:t>
      </w:r>
      <w:r w:rsidR="006D48B0" w:rsidRPr="00D3050F">
        <w:rPr>
          <w:rFonts w:ascii="Tahoma" w:hAnsi="Tahoma" w:cs="Tahoma"/>
          <w:bCs/>
        </w:rPr>
        <w:t xml:space="preserve">прекращении или </w:t>
      </w:r>
      <w:r w:rsidR="005F1E8D" w:rsidRPr="00D3050F">
        <w:rPr>
          <w:rFonts w:ascii="Tahoma" w:hAnsi="Tahoma" w:cs="Tahoma"/>
          <w:bCs/>
        </w:rPr>
        <w:t>ограничении А</w:t>
      </w:r>
      <w:r w:rsidR="006D48B0" w:rsidRPr="00D3050F">
        <w:rPr>
          <w:rFonts w:ascii="Tahoma" w:hAnsi="Tahoma" w:cs="Tahoma"/>
          <w:bCs/>
        </w:rPr>
        <w:t>бонента и орган местного самоуправления</w:t>
      </w:r>
      <w:r w:rsidRPr="00D3050F">
        <w:rPr>
          <w:rFonts w:ascii="Tahoma" w:hAnsi="Tahoma" w:cs="Tahoma"/>
          <w:bCs/>
        </w:rPr>
        <w:t xml:space="preserve">: </w:t>
      </w:r>
      <w:r w:rsidRPr="00D3050F">
        <w:rPr>
          <w:rFonts w:ascii="Tahoma" w:hAnsi="Tahoma" w:cs="Tahoma"/>
          <w:color w:val="000000"/>
        </w:rPr>
        <w:t>Администрацию муниципального образования</w:t>
      </w:r>
      <w:r w:rsidRPr="00D3050F">
        <w:rPr>
          <w:rFonts w:ascii="Tahoma" w:hAnsi="Tahoma" w:cs="Tahoma"/>
          <w:bCs/>
        </w:rPr>
        <w:t xml:space="preserve"> </w:t>
      </w:r>
      <w:r w:rsidR="00E360AB" w:rsidRPr="00D3050F">
        <w:rPr>
          <w:rFonts w:ascii="Tahoma" w:hAnsi="Tahoma" w:cs="Tahoma"/>
          <w:bCs/>
        </w:rPr>
        <w:t>_________________________.</w:t>
      </w:r>
    </w:p>
    <w:p w14:paraId="0F54E2E6" w14:textId="77777777" w:rsidR="008F1F94" w:rsidRPr="00D3050F" w:rsidRDefault="006D48B0" w:rsidP="008F1F94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33. </w:t>
      </w:r>
      <w:r w:rsidR="008F1F94" w:rsidRPr="00D3050F">
        <w:rPr>
          <w:rFonts w:ascii="Tahoma" w:hAnsi="Tahoma" w:cs="Tahoma"/>
          <w:bCs/>
          <w:sz w:val="20"/>
        </w:rPr>
        <w:t xml:space="preserve">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(почтовым отправлением, </w:t>
      </w:r>
      <w:proofErr w:type="spellStart"/>
      <w:r w:rsidR="008F1F94" w:rsidRPr="00D3050F">
        <w:rPr>
          <w:rFonts w:ascii="Tahoma" w:hAnsi="Tahoma" w:cs="Tahoma"/>
          <w:bCs/>
          <w:sz w:val="20"/>
        </w:rPr>
        <w:t>факсограммой</w:t>
      </w:r>
      <w:proofErr w:type="spellEnd"/>
      <w:r w:rsidR="008F1F94" w:rsidRPr="00D3050F">
        <w:rPr>
          <w:rFonts w:ascii="Tahoma" w:hAnsi="Tahoma" w:cs="Tahoma"/>
          <w:bCs/>
          <w:sz w:val="20"/>
        </w:rPr>
        <w:t>, телефонограммой,</w:t>
      </w:r>
      <w:r w:rsidR="008F1F94" w:rsidRPr="00D3050F">
        <w:t xml:space="preserve"> </w:t>
      </w:r>
      <w:r w:rsidR="008F1F94" w:rsidRPr="00D3050F">
        <w:rPr>
          <w:rFonts w:ascii="Tahoma" w:hAnsi="Tahoma" w:cs="Tahoma"/>
          <w:bCs/>
          <w:sz w:val="20"/>
        </w:rPr>
        <w:t>в том числе посредством направления короткого текстового сообщения (смс-сообщение) на номер мобильного телефона или с использованием информационно-телекоммуникационной сети "Интернет", в том числе электронной почты, либо вручаются непосредственно Абоненту под расписку), позволяющими подтвердить получение такого уведомления Абонентом.</w:t>
      </w:r>
    </w:p>
    <w:p w14:paraId="46915CDC" w14:textId="77777777" w:rsidR="008F1F94" w:rsidRPr="00D3050F" w:rsidRDefault="008F1F94" w:rsidP="008F1F94">
      <w:pPr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Отправка осуществляется на адреса и контактные данные Абонента, указанные в настоящем договоре, а также в иных документах, являющихся неотъемлемой частью Договора.</w:t>
      </w:r>
    </w:p>
    <w:p w14:paraId="6ECB1BC0" w14:textId="7BDAAE12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00F48DD7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40F21299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9</w:t>
      </w:r>
      <w:r w:rsidR="006D48B0" w:rsidRPr="00D3050F">
        <w:rPr>
          <w:rFonts w:ascii="Tahoma" w:eastAsia="Calibri" w:hAnsi="Tahoma" w:cs="Tahoma"/>
          <w:b/>
          <w:bCs/>
          <w:sz w:val="20"/>
        </w:rPr>
        <w:t>. Ответственность сторон</w:t>
      </w:r>
    </w:p>
    <w:p w14:paraId="21C058D8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6B1D0C9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477F60F" w14:textId="77777777" w:rsidR="00547966" w:rsidRPr="00D3050F" w:rsidRDefault="005F1E8D" w:rsidP="00547966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35. В случае нарушения О</w:t>
      </w:r>
      <w:r w:rsidR="006D48B0" w:rsidRPr="00D3050F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треб</w:t>
      </w:r>
      <w:r w:rsidR="00EB4D4F" w:rsidRPr="00D3050F">
        <w:rPr>
          <w:rFonts w:ascii="Tahoma" w:eastAsia="Calibri" w:hAnsi="Tahoma" w:cs="Tahoma"/>
          <w:bCs/>
          <w:sz w:val="20"/>
        </w:rPr>
        <w:t xml:space="preserve">ований к качеству </w:t>
      </w:r>
      <w:r w:rsidR="00CD0421" w:rsidRPr="00D3050F">
        <w:rPr>
          <w:rFonts w:ascii="Tahoma" w:eastAsia="Calibri" w:hAnsi="Tahoma" w:cs="Tahoma"/>
          <w:bCs/>
          <w:sz w:val="20"/>
        </w:rPr>
        <w:t xml:space="preserve">и объему </w:t>
      </w:r>
      <w:r w:rsidR="00EB4D4F" w:rsidRPr="00D3050F">
        <w:rPr>
          <w:rFonts w:ascii="Tahoma" w:eastAsia="Calibri" w:hAnsi="Tahoma" w:cs="Tahoma"/>
          <w:bCs/>
          <w:sz w:val="20"/>
        </w:rPr>
        <w:t>горячей воды А</w:t>
      </w:r>
      <w:r w:rsidR="006D48B0" w:rsidRPr="00D3050F">
        <w:rPr>
          <w:rFonts w:ascii="Tahoma" w:eastAsia="Calibri" w:hAnsi="Tahoma" w:cs="Tahoma"/>
          <w:bCs/>
          <w:sz w:val="20"/>
        </w:rPr>
        <w:t>бонент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14:paraId="19278022" w14:textId="77777777" w:rsidR="00547966" w:rsidRPr="00D3050F" w:rsidRDefault="00547966" w:rsidP="0054796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В случае поставки горячей воды ненадлежащего качества или с перерывами, превышающими установленную продолжительность, размер платы за потребленные энергоресурсы подлежит корректировке с учетом </w:t>
      </w:r>
      <w:r w:rsidRPr="00D3050F">
        <w:rPr>
          <w:rFonts w:ascii="Tahoma" w:hAnsi="Tahoma" w:cs="Tahoma"/>
          <w:sz w:val="20"/>
          <w:lang w:eastAsia="en-US"/>
        </w:rPr>
        <w:t>требований</w:t>
      </w:r>
      <w:r w:rsidRPr="00D3050F">
        <w:rPr>
          <w:rFonts w:ascii="Tahoma" w:hAnsi="Tahoma" w:cs="Tahoma"/>
          <w:sz w:val="20"/>
        </w:rPr>
        <w:t xml:space="preserve"> к пере</w:t>
      </w:r>
      <w:r w:rsidRPr="00D3050F">
        <w:rPr>
          <w:rFonts w:ascii="Tahoma" w:hAnsi="Tahoma" w:cs="Tahoma"/>
          <w:sz w:val="20"/>
          <w:lang w:eastAsia="en-US"/>
        </w:rPr>
        <w:t>расчету размера платы за коммунальную услугу</w:t>
      </w:r>
      <w:r w:rsidRPr="00D3050F">
        <w:rPr>
          <w:rFonts w:ascii="Tahoma" w:hAnsi="Tahoma" w:cs="Tahoma"/>
          <w:sz w:val="20"/>
        </w:rPr>
        <w:t>, установленных утвержденными Правительством РФ Правилами предоставления коммунальных услуг.</w:t>
      </w:r>
    </w:p>
    <w:p w14:paraId="1B6B544C" w14:textId="77777777" w:rsidR="008B363B" w:rsidRPr="00D3050F" w:rsidRDefault="008B363B" w:rsidP="00547966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lastRenderedPageBreak/>
        <w:t>Перерасчет производится при наличии оформленного акта проверки об установлении факта нарушения качества коммунальной услуги непосредственно в жилом помещении и зарегистрированного обращения потребителя коммунальной услуги о нарушении качества.</w:t>
      </w:r>
    </w:p>
    <w:p w14:paraId="7F8DA712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36. Ответственность организации, осуществляющей горячее водоснабжение, за качество подаваемой горячей воды определяется до границы </w:t>
      </w:r>
      <w:r w:rsidR="003E14F1" w:rsidRPr="00D3050F">
        <w:rPr>
          <w:rFonts w:ascii="Tahoma" w:eastAsia="Calibri" w:hAnsi="Tahoma" w:cs="Tahoma"/>
          <w:bCs/>
          <w:sz w:val="20"/>
        </w:rPr>
        <w:t>эксплуатационной ответственности</w:t>
      </w:r>
      <w:r w:rsidRPr="00D3050F">
        <w:rPr>
          <w:rFonts w:ascii="Tahoma" w:eastAsia="Calibri" w:hAnsi="Tahoma" w:cs="Tahoma"/>
          <w:bCs/>
          <w:sz w:val="20"/>
        </w:rPr>
        <w:t xml:space="preserve"> по объектам, в том числе п</w:t>
      </w:r>
      <w:r w:rsidR="005F1E8D" w:rsidRPr="00D3050F">
        <w:rPr>
          <w:rFonts w:ascii="Tahoma" w:eastAsia="Calibri" w:hAnsi="Tahoma" w:cs="Tahoma"/>
          <w:bCs/>
          <w:sz w:val="20"/>
        </w:rPr>
        <w:t>о сетям горячего водоснабжения Абонента и О</w:t>
      </w:r>
      <w:r w:rsidRPr="00D3050F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в соответствии с </w:t>
      </w:r>
      <w:r w:rsidR="003E14F1" w:rsidRPr="00D3050F">
        <w:rPr>
          <w:rFonts w:ascii="Tahoma" w:eastAsia="Calibri" w:hAnsi="Tahoma" w:cs="Tahoma"/>
          <w:bCs/>
          <w:sz w:val="20"/>
        </w:rPr>
        <w:t xml:space="preserve">Актом </w:t>
      </w:r>
      <w:r w:rsidRPr="00D3050F">
        <w:rPr>
          <w:rFonts w:ascii="Tahoma" w:eastAsia="Calibri" w:hAnsi="Tahoma" w:cs="Tahoma"/>
          <w:bCs/>
          <w:sz w:val="20"/>
        </w:rPr>
        <w:t xml:space="preserve">разграничения </w:t>
      </w:r>
      <w:r w:rsidR="003E14F1" w:rsidRPr="00D3050F">
        <w:rPr>
          <w:rFonts w:ascii="Tahoma" w:eastAsia="Calibri" w:hAnsi="Tahoma" w:cs="Tahoma"/>
          <w:bCs/>
          <w:sz w:val="20"/>
        </w:rPr>
        <w:t xml:space="preserve">балансовой принадлежности и </w:t>
      </w:r>
      <w:r w:rsidRPr="00D3050F">
        <w:rPr>
          <w:rFonts w:ascii="Tahoma" w:eastAsia="Calibri" w:hAnsi="Tahoma" w:cs="Tahoma"/>
          <w:bCs/>
          <w:sz w:val="20"/>
        </w:rPr>
        <w:t xml:space="preserve">эксплуатационной ответственности, предусмотренным приложением № </w:t>
      </w:r>
      <w:r w:rsidR="003E14F1" w:rsidRPr="00D3050F">
        <w:rPr>
          <w:rFonts w:ascii="Tahoma" w:eastAsia="Calibri" w:hAnsi="Tahoma" w:cs="Tahoma"/>
          <w:bCs/>
          <w:sz w:val="20"/>
        </w:rPr>
        <w:t xml:space="preserve">1 </w:t>
      </w:r>
      <w:r w:rsidRPr="00D3050F">
        <w:rPr>
          <w:rFonts w:ascii="Tahoma" w:eastAsia="Calibri" w:hAnsi="Tahoma" w:cs="Tahoma"/>
          <w:bCs/>
          <w:sz w:val="20"/>
        </w:rPr>
        <w:t>к настоящему договору.</w:t>
      </w:r>
    </w:p>
    <w:p w14:paraId="784F57F8" w14:textId="77777777" w:rsidR="00547966" w:rsidRPr="00D3050F" w:rsidRDefault="00547966" w:rsidP="00547966">
      <w:pPr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Организация, осуществляющая горячее водоснабжение, несет ответственность за соблюдение установленного порядка приостановления или ограничения подачи горячей воды в пределах, определяемых гражданским законодательством РФ и </w:t>
      </w:r>
      <w:r w:rsidR="00392D44" w:rsidRPr="00D3050F">
        <w:rPr>
          <w:rFonts w:ascii="Tahoma" w:hAnsi="Tahoma" w:cs="Tahoma"/>
          <w:sz w:val="20"/>
        </w:rPr>
        <w:t xml:space="preserve">законодательством </w:t>
      </w:r>
      <w:r w:rsidRPr="00D3050F">
        <w:rPr>
          <w:rFonts w:ascii="Tahoma" w:hAnsi="Tahoma" w:cs="Tahoma"/>
          <w:sz w:val="20"/>
        </w:rPr>
        <w:t>в сфере горячего водоснабжения.</w:t>
      </w:r>
    </w:p>
    <w:p w14:paraId="16EEBDCE" w14:textId="77777777" w:rsidR="006D48B0" w:rsidRPr="00D3050F" w:rsidRDefault="006D48B0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37. В случае нарушения</w:t>
      </w:r>
      <w:r w:rsidR="005F1E8D" w:rsidRPr="00D3050F">
        <w:rPr>
          <w:rFonts w:ascii="Tahoma" w:eastAsia="Calibri" w:hAnsi="Tahoma" w:cs="Tahoma"/>
          <w:bCs/>
          <w:sz w:val="20"/>
        </w:rPr>
        <w:t xml:space="preserve"> либо ненадлежащего исполнения А</w:t>
      </w:r>
      <w:r w:rsidRPr="00D3050F">
        <w:rPr>
          <w:rFonts w:ascii="Tahoma" w:eastAsia="Calibri" w:hAnsi="Tahoma" w:cs="Tahoma"/>
          <w:bCs/>
          <w:sz w:val="20"/>
        </w:rPr>
        <w:t>бонентом обязательств</w:t>
      </w:r>
      <w:r w:rsidR="005F1E8D" w:rsidRPr="00D3050F">
        <w:rPr>
          <w:rFonts w:ascii="Tahoma" w:eastAsia="Calibri" w:hAnsi="Tahoma" w:cs="Tahoma"/>
          <w:bCs/>
          <w:sz w:val="20"/>
        </w:rPr>
        <w:t xml:space="preserve"> по оплате настоящего договора О</w:t>
      </w:r>
      <w:r w:rsidRPr="00D3050F">
        <w:rPr>
          <w:rFonts w:ascii="Tahoma" w:eastAsia="Calibri" w:hAnsi="Tahoma" w:cs="Tahoma"/>
          <w:bCs/>
          <w:sz w:val="20"/>
        </w:rPr>
        <w:t>рганизация, осуществляющая горячее водосн</w:t>
      </w:r>
      <w:r w:rsidR="005F1E8D" w:rsidRPr="00D3050F">
        <w:rPr>
          <w:rFonts w:ascii="Tahoma" w:eastAsia="Calibri" w:hAnsi="Tahoma" w:cs="Tahoma"/>
          <w:bCs/>
          <w:sz w:val="20"/>
        </w:rPr>
        <w:t>абжение, вправе потребовать от А</w:t>
      </w:r>
      <w:r w:rsidRPr="00D3050F">
        <w:rPr>
          <w:rFonts w:ascii="Tahoma" w:eastAsia="Calibri" w:hAnsi="Tahoma" w:cs="Tahoma"/>
          <w:bCs/>
          <w:sz w:val="20"/>
        </w:rPr>
        <w:t xml:space="preserve">бонента уплаты неустойки в размере </w:t>
      </w:r>
      <w:r w:rsidR="00C24940" w:rsidRPr="00D3050F">
        <w:rPr>
          <w:rFonts w:ascii="Tahoma" w:eastAsia="Calibri" w:hAnsi="Tahoma" w:cs="Tahoma"/>
          <w:bCs/>
          <w:sz w:val="20"/>
        </w:rPr>
        <w:t xml:space="preserve">одной трехсотой </w:t>
      </w:r>
      <w:r w:rsidRPr="00D3050F">
        <w:rPr>
          <w:rFonts w:ascii="Tahoma" w:eastAsia="Calibri" w:hAnsi="Tahoma" w:cs="Tahoma"/>
          <w:bCs/>
          <w:sz w:val="20"/>
        </w:rPr>
        <w:t>ставки рефинансирования (учетной ставки) Центрального банка Российской Федерации, установленной на день предъявления требования от суммы задолженности за каждый день просрочки, а также возмещения реального ущерба в соответствии с гражданским законодательством.</w:t>
      </w:r>
    </w:p>
    <w:p w14:paraId="5FF45349" w14:textId="77777777" w:rsidR="00DE7793" w:rsidRPr="00D3050F" w:rsidRDefault="00DE7793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3B2C145A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10</w:t>
      </w:r>
      <w:r w:rsidR="006D48B0" w:rsidRPr="00D3050F">
        <w:rPr>
          <w:rFonts w:ascii="Tahoma" w:eastAsia="Calibri" w:hAnsi="Tahoma" w:cs="Tahoma"/>
          <w:b/>
          <w:bCs/>
          <w:sz w:val="20"/>
        </w:rPr>
        <w:t>. Порядок урегулирования разногласий по договору,</w:t>
      </w:r>
    </w:p>
    <w:p w14:paraId="25158BB3" w14:textId="77777777" w:rsidR="006D48B0" w:rsidRPr="00D3050F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возникающих между Абонентом и О</w:t>
      </w:r>
      <w:r w:rsidR="006D48B0" w:rsidRPr="00D3050F">
        <w:rPr>
          <w:rFonts w:ascii="Tahoma" w:eastAsia="Calibri" w:hAnsi="Tahoma" w:cs="Tahoma"/>
          <w:b/>
          <w:bCs/>
          <w:sz w:val="20"/>
        </w:rPr>
        <w:t>рганизацией</w:t>
      </w:r>
      <w:r w:rsidRPr="00D3050F">
        <w:rPr>
          <w:rFonts w:ascii="Tahoma" w:eastAsia="Calibri" w:hAnsi="Tahoma" w:cs="Tahoma"/>
          <w:b/>
          <w:bCs/>
          <w:sz w:val="20"/>
        </w:rPr>
        <w:t>, осуществляющей горячее водоснабжение</w:t>
      </w:r>
    </w:p>
    <w:p w14:paraId="469D250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15A32118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38. Для урегулирования разногласий, связанны</w:t>
      </w:r>
      <w:r w:rsidR="005F1E8D" w:rsidRPr="00D3050F">
        <w:rPr>
          <w:rFonts w:ascii="Tahoma" w:eastAsia="Calibri" w:hAnsi="Tahoma" w:cs="Tahoma"/>
          <w:bCs/>
          <w:sz w:val="20"/>
        </w:rPr>
        <w:t>х с настоящим договором, между Абонентом и О</w:t>
      </w:r>
      <w:r w:rsidRPr="00D3050F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одна сторона обращается к другой стороне с письменным обращением об урегулировании разногласий с указанием следующих сведений:</w:t>
      </w:r>
    </w:p>
    <w:p w14:paraId="2E39402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а) сведения о заявителе (наименование, местонахождение (адрес);</w:t>
      </w:r>
    </w:p>
    <w:p w14:paraId="655E047B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б) содержание разногласий;</w:t>
      </w:r>
    </w:p>
    <w:p w14:paraId="62DEE25C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в)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абонент;</w:t>
      </w:r>
    </w:p>
    <w:p w14:paraId="1B9ED10B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г) копия настоящего договора.</w:t>
      </w:r>
    </w:p>
    <w:p w14:paraId="36C662DF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39. Сторона, получившая обращение, в течение 5 </w:t>
      </w:r>
      <w:r w:rsidR="006B267B" w:rsidRPr="00D3050F">
        <w:rPr>
          <w:rFonts w:ascii="Tahoma" w:eastAsia="Calibri" w:hAnsi="Tahoma" w:cs="Tahoma"/>
          <w:bCs/>
          <w:sz w:val="20"/>
        </w:rPr>
        <w:t xml:space="preserve">(пяти) </w:t>
      </w:r>
      <w:r w:rsidRPr="00D3050F">
        <w:rPr>
          <w:rFonts w:ascii="Tahoma" w:eastAsia="Calibri" w:hAnsi="Tahoma" w:cs="Tahoma"/>
          <w:bCs/>
          <w:sz w:val="20"/>
        </w:rPr>
        <w:t>рабочих дней с даты его поступления обязана его рассмотреть и дать ответ.</w:t>
      </w:r>
    </w:p>
    <w:p w14:paraId="73CBD09D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40. По результатам ответа, предусмотренного пунктом 39 настоящего договора, стороны составляют акт об урегулировании разногласий.</w:t>
      </w:r>
    </w:p>
    <w:p w14:paraId="6D0EFB70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41. При отсутствии ответа, предусмотренного пунктом 39 настоящего договора, или в случае невозможности урегулировать разногласия спор разрешается</w:t>
      </w:r>
      <w:r w:rsidR="00B23574" w:rsidRPr="00D3050F">
        <w:rPr>
          <w:rFonts w:ascii="Tahoma" w:eastAsia="Calibri" w:hAnsi="Tahoma" w:cs="Tahoma"/>
          <w:bCs/>
          <w:sz w:val="20"/>
        </w:rPr>
        <w:t xml:space="preserve"> в</w:t>
      </w:r>
      <w:r w:rsidR="00E360AB" w:rsidRPr="00D3050F">
        <w:rPr>
          <w:rFonts w:ascii="Tahoma" w:eastAsia="Calibri" w:hAnsi="Tahoma" w:cs="Tahoma"/>
          <w:bCs/>
          <w:sz w:val="20"/>
        </w:rPr>
        <w:t xml:space="preserve"> Арбитражном суде </w:t>
      </w:r>
      <w:r w:rsidR="00E360AB" w:rsidRPr="00D3050F">
        <w:rPr>
          <w:rFonts w:ascii="Tahoma" w:hAnsi="Tahoma" w:cs="Tahoma"/>
          <w:spacing w:val="6"/>
          <w:sz w:val="20"/>
        </w:rPr>
        <w:t>____________</w:t>
      </w:r>
      <w:r w:rsidRPr="00D3050F">
        <w:rPr>
          <w:rFonts w:ascii="Tahoma" w:eastAsia="Calibri" w:hAnsi="Tahoma" w:cs="Tahoma"/>
          <w:bCs/>
          <w:sz w:val="20"/>
        </w:rPr>
        <w:t>.</w:t>
      </w:r>
    </w:p>
    <w:p w14:paraId="72D0E0CF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524D5F68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11</w:t>
      </w:r>
      <w:r w:rsidR="006D48B0" w:rsidRPr="00D3050F">
        <w:rPr>
          <w:rFonts w:ascii="Tahoma" w:eastAsia="Calibri" w:hAnsi="Tahoma" w:cs="Tahoma"/>
          <w:b/>
          <w:bCs/>
          <w:sz w:val="20"/>
        </w:rPr>
        <w:t>. Срок действия договора</w:t>
      </w:r>
    </w:p>
    <w:p w14:paraId="7D51FC82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4D50FE5D" w14:textId="77777777" w:rsidR="00E360AB" w:rsidRPr="00D3050F" w:rsidRDefault="006D48B0" w:rsidP="00E360A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42. </w:t>
      </w:r>
      <w:r w:rsidR="00E360AB" w:rsidRPr="00D3050F">
        <w:rPr>
          <w:rFonts w:ascii="Tahoma" w:eastAsia="Calibri" w:hAnsi="Tahoma" w:cs="Tahoma"/>
          <w:bCs/>
          <w:sz w:val="20"/>
        </w:rPr>
        <w:t xml:space="preserve">Настоящий договор вступает в силу со дня его подписания сторонами </w:t>
      </w:r>
      <w:r w:rsidR="006F47EC" w:rsidRPr="00D3050F">
        <w:rPr>
          <w:rFonts w:ascii="Tahoma" w:eastAsia="Calibri" w:hAnsi="Tahoma" w:cs="Tahoma"/>
          <w:bCs/>
          <w:sz w:val="20"/>
        </w:rPr>
        <w:t xml:space="preserve">и действует до </w:t>
      </w:r>
      <w:r w:rsidR="00E360AB" w:rsidRPr="00D3050F">
        <w:rPr>
          <w:rFonts w:ascii="Tahoma" w:eastAsia="Calibri" w:hAnsi="Tahoma" w:cs="Tahoma"/>
          <w:bCs/>
          <w:sz w:val="20"/>
        </w:rPr>
        <w:t>___ ___________ 20___г., а в части обязательств, не исполненных ко дню окончания срока его действия, - до полного их исполнения сторонами.</w:t>
      </w:r>
    </w:p>
    <w:p w14:paraId="373B086F" w14:textId="77777777" w:rsidR="0058181A" w:rsidRPr="00D3050F" w:rsidRDefault="0058181A" w:rsidP="00E360A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В случае утраты Абонентом статуса исполнителя коммунальных услуг и прекращении обязательства предоставлять соответствующие коммунальные услуги в отношении многоквартирных домов и (или) жилых домов, поставка горячей воды в отношении которых осуществляется в рамках настоящего Договора, действие настоящего Договора в отношении этих объектов прекращается досрочно.</w:t>
      </w:r>
    </w:p>
    <w:p w14:paraId="6EBF4B36" w14:textId="77777777" w:rsidR="0058181A" w:rsidRPr="00D3050F" w:rsidRDefault="0058181A" w:rsidP="0058181A">
      <w:pPr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При утрате статуса исполнителя коммунальных услуг в отношении объекта Абонента последней датой действия настоящего Договора является последняя дата существования обязанности Абонента по предоставлению коммунальных услуг собственникам и пользователям помещений многоквартирного дома или жилого дома. </w:t>
      </w:r>
    </w:p>
    <w:p w14:paraId="3BB53BFF" w14:textId="20A214A7" w:rsidR="0058181A" w:rsidRPr="00D3050F" w:rsidRDefault="006D48B0" w:rsidP="0058181A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43. Настоящий договор считается продленным на </w:t>
      </w:r>
      <w:r w:rsidR="00EF16DF" w:rsidRPr="00D3050F">
        <w:rPr>
          <w:rFonts w:ascii="Tahoma" w:eastAsia="Calibri" w:hAnsi="Tahoma" w:cs="Tahoma"/>
          <w:bCs/>
          <w:sz w:val="20"/>
        </w:rPr>
        <w:t>каждый последующий календарный год</w:t>
      </w:r>
      <w:r w:rsidRPr="00D3050F">
        <w:rPr>
          <w:rFonts w:ascii="Tahoma" w:eastAsia="Calibri" w:hAnsi="Tahoma" w:cs="Tahoma"/>
          <w:bCs/>
          <w:sz w:val="20"/>
        </w:rPr>
        <w:t xml:space="preserve"> на тех же условиях, если за 1 </w:t>
      </w:r>
      <w:r w:rsidR="006B267B" w:rsidRPr="00D3050F">
        <w:rPr>
          <w:rFonts w:ascii="Tahoma" w:eastAsia="Calibri" w:hAnsi="Tahoma" w:cs="Tahoma"/>
          <w:bCs/>
          <w:sz w:val="20"/>
        </w:rPr>
        <w:t xml:space="preserve">(один) </w:t>
      </w:r>
      <w:r w:rsidRPr="00D3050F">
        <w:rPr>
          <w:rFonts w:ascii="Tahoma" w:eastAsia="Calibri" w:hAnsi="Tahoma" w:cs="Tahoma"/>
          <w:bCs/>
          <w:sz w:val="20"/>
        </w:rPr>
        <w:t>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14:paraId="32CB7656" w14:textId="77777777" w:rsidR="00392D44" w:rsidRPr="00D3050F" w:rsidRDefault="00183E88" w:rsidP="00392D44">
      <w:pPr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 xml:space="preserve">43.1. </w:t>
      </w:r>
      <w:r w:rsidR="00392D44" w:rsidRPr="00D3050F">
        <w:rPr>
          <w:rFonts w:ascii="Tahoma" w:hAnsi="Tahoma" w:cs="Tahoma"/>
          <w:sz w:val="20"/>
        </w:rPr>
        <w:t>Абонент имеет право отказаться в одностороннем порядке от исполнения настоящего Договора в случае прекращения обязанности предоставлять соответствующую коммунальную услугу</w:t>
      </w:r>
      <w:r w:rsidR="000D0AB8" w:rsidRPr="00D3050F">
        <w:rPr>
          <w:rFonts w:ascii="Tahoma" w:hAnsi="Tahoma" w:cs="Tahoma"/>
          <w:sz w:val="20"/>
        </w:rPr>
        <w:t xml:space="preserve"> </w:t>
      </w:r>
      <w:r w:rsidR="000D0AB8" w:rsidRPr="00D3050F">
        <w:rPr>
          <w:rFonts w:ascii="Tahoma" w:hAnsi="Tahoma" w:cs="Tahoma"/>
          <w:sz w:val="20"/>
        </w:rPr>
        <w:lastRenderedPageBreak/>
        <w:t xml:space="preserve">и (или) прекращении обязательств </w:t>
      </w:r>
      <w:r w:rsidR="000D0AB8" w:rsidRPr="00D3050F">
        <w:rPr>
          <w:rFonts w:ascii="Tahoma" w:eastAsia="Calibri" w:hAnsi="Tahoma" w:cs="Tahoma"/>
          <w:sz w:val="20"/>
        </w:rPr>
        <w:t>по содержанию общего имущества</w:t>
      </w:r>
      <w:r w:rsidR="00392D44" w:rsidRPr="00D3050F">
        <w:rPr>
          <w:rFonts w:ascii="Tahoma" w:hAnsi="Tahoma" w:cs="Tahoma"/>
          <w:sz w:val="20"/>
        </w:rPr>
        <w:t xml:space="preserve"> в отношении многоквартирных домов и (или) жилых домов, поставка горячей воды в отношении которых осуществляется в рамках настоящего Договора. </w:t>
      </w:r>
    </w:p>
    <w:p w14:paraId="42878CC5" w14:textId="77777777" w:rsidR="00392D44" w:rsidRPr="00D3050F" w:rsidRDefault="00392D44" w:rsidP="00392D44">
      <w:pPr>
        <w:ind w:firstLine="540"/>
        <w:jc w:val="both"/>
        <w:rPr>
          <w:rFonts w:ascii="Tahoma" w:hAnsi="Tahoma" w:cs="Tahoma"/>
          <w:sz w:val="20"/>
        </w:rPr>
      </w:pPr>
      <w:r w:rsidRPr="00D3050F">
        <w:rPr>
          <w:rFonts w:ascii="Tahoma" w:hAnsi="Tahoma" w:cs="Tahoma"/>
          <w:sz w:val="20"/>
        </w:rPr>
        <w:t>При реализации данного условия Абонент обязан оплатить в полном объеме поставленную до момента расторжения договора горячую воду и обеспечить исполнение иных возникших до момента расторжения договора обязательств, в том числе обязательств, возникших вследствие применения мер ответственности за нарушение условий настоящего Договора.</w:t>
      </w:r>
    </w:p>
    <w:p w14:paraId="65303F00" w14:textId="77777777" w:rsidR="00EB443E" w:rsidRPr="00D3050F" w:rsidRDefault="00183E88" w:rsidP="00EB443E">
      <w:pPr>
        <w:pStyle w:val="ConsPlusNormal"/>
        <w:ind w:firstLine="540"/>
        <w:jc w:val="both"/>
        <w:rPr>
          <w:rFonts w:ascii="Tahoma" w:hAnsi="Tahoma" w:cs="Tahoma"/>
          <w:sz w:val="20"/>
          <w:szCs w:val="20"/>
        </w:rPr>
      </w:pPr>
      <w:r w:rsidRPr="00D3050F">
        <w:rPr>
          <w:rFonts w:ascii="Tahoma" w:hAnsi="Tahoma" w:cs="Tahoma"/>
          <w:sz w:val="20"/>
          <w:szCs w:val="20"/>
        </w:rPr>
        <w:t xml:space="preserve">43.2. </w:t>
      </w:r>
      <w:r w:rsidR="00EB443E" w:rsidRPr="00D3050F">
        <w:rPr>
          <w:rFonts w:ascii="Tahoma" w:hAnsi="Tahoma" w:cs="Tahoma"/>
          <w:sz w:val="20"/>
          <w:szCs w:val="20"/>
        </w:rPr>
        <w:t>Организация, осуществляющая горячее водоснабжение, имеет право отказаться в одностороннем порядке от исполнения настоящего Договора в части снабжения коммунальными ресурсами в целях предоставления коммунальной услуги в случаях, предусмотренных законодательством РФ.</w:t>
      </w:r>
    </w:p>
    <w:p w14:paraId="06EDD040" w14:textId="77777777" w:rsidR="006D48B0" w:rsidRPr="00D3050F" w:rsidRDefault="006D48B0" w:rsidP="00EB443E">
      <w:pPr>
        <w:pStyle w:val="ConsPlusNormal"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6C5AD448" w14:textId="77777777" w:rsidR="006D48B0" w:rsidRPr="00D3050F" w:rsidRDefault="00453AC2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D3050F">
        <w:rPr>
          <w:rFonts w:ascii="Tahoma" w:eastAsia="Calibri" w:hAnsi="Tahoma" w:cs="Tahoma"/>
          <w:b/>
          <w:bCs/>
          <w:sz w:val="20"/>
        </w:rPr>
        <w:t>12</w:t>
      </w:r>
      <w:r w:rsidR="006D48B0" w:rsidRPr="00D3050F">
        <w:rPr>
          <w:rFonts w:ascii="Tahoma" w:eastAsia="Calibri" w:hAnsi="Tahoma" w:cs="Tahoma"/>
          <w:b/>
          <w:bCs/>
          <w:sz w:val="20"/>
        </w:rPr>
        <w:t>. Прочие условия</w:t>
      </w:r>
    </w:p>
    <w:p w14:paraId="738EAE5D" w14:textId="77777777" w:rsidR="006D48B0" w:rsidRPr="00D3050F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43C4085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44. Стороны обязаны в течение 5 </w:t>
      </w:r>
      <w:r w:rsidR="006B267B" w:rsidRPr="00D3050F">
        <w:rPr>
          <w:rFonts w:ascii="Tahoma" w:eastAsia="Calibri" w:hAnsi="Tahoma" w:cs="Tahoma"/>
          <w:bCs/>
          <w:sz w:val="20"/>
        </w:rPr>
        <w:t xml:space="preserve">(пяти) </w:t>
      </w:r>
      <w:r w:rsidRPr="00D3050F">
        <w:rPr>
          <w:rFonts w:ascii="Tahoma" w:eastAsia="Calibri" w:hAnsi="Tahoma" w:cs="Tahoma"/>
          <w:bCs/>
          <w:sz w:val="20"/>
        </w:rPr>
        <w:t>рабочих дней сообщить друг другу об изменении своих наименований, местонахождения (адресов) и платежных реквизитов.</w:t>
      </w:r>
    </w:p>
    <w:p w14:paraId="527FDFDF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45. При исполнении настоящего договора, а также при решении вопросов, не предусмотренных настоящим договором, стороны обязуются руководствоваться законодательством Российской Федерации.</w:t>
      </w:r>
    </w:p>
    <w:p w14:paraId="0EBC3CB1" w14:textId="77777777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>46. Любые изменения настоящего договора, а также соглашение о расторжении настоящего договора действительны при условии, что они составлены в письменной форме и подписаны надлежащим образом сторонами.</w:t>
      </w:r>
    </w:p>
    <w:p w14:paraId="6670FB22" w14:textId="654B9C3D" w:rsidR="006D48B0" w:rsidRPr="00D3050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3050F">
        <w:rPr>
          <w:rFonts w:ascii="Tahoma" w:eastAsia="Calibri" w:hAnsi="Tahoma" w:cs="Tahoma"/>
          <w:bCs/>
          <w:sz w:val="20"/>
        </w:rPr>
        <w:t xml:space="preserve">47. Настоящий договор составлен в 2 </w:t>
      </w:r>
      <w:r w:rsidR="006B267B" w:rsidRPr="00D3050F">
        <w:rPr>
          <w:rFonts w:ascii="Tahoma" w:eastAsia="Calibri" w:hAnsi="Tahoma" w:cs="Tahoma"/>
          <w:bCs/>
          <w:sz w:val="20"/>
        </w:rPr>
        <w:t xml:space="preserve">(двух) </w:t>
      </w:r>
      <w:r w:rsidRPr="00D3050F">
        <w:rPr>
          <w:rFonts w:ascii="Tahoma" w:eastAsia="Calibri" w:hAnsi="Tahoma" w:cs="Tahoma"/>
          <w:bCs/>
          <w:sz w:val="20"/>
        </w:rPr>
        <w:t xml:space="preserve">экземплярах, по 1 </w:t>
      </w:r>
      <w:r w:rsidR="006B267B" w:rsidRPr="00D3050F">
        <w:rPr>
          <w:rFonts w:ascii="Tahoma" w:eastAsia="Calibri" w:hAnsi="Tahoma" w:cs="Tahoma"/>
          <w:bCs/>
          <w:sz w:val="20"/>
        </w:rPr>
        <w:t xml:space="preserve">(одному) </w:t>
      </w:r>
      <w:r w:rsidRPr="00D3050F">
        <w:rPr>
          <w:rFonts w:ascii="Tahoma" w:eastAsia="Calibri" w:hAnsi="Tahoma" w:cs="Tahoma"/>
          <w:bCs/>
          <w:sz w:val="20"/>
        </w:rPr>
        <w:t>экземпляру для каждой стороны.</w:t>
      </w:r>
    </w:p>
    <w:p w14:paraId="20588AD5" w14:textId="77777777" w:rsidR="008F1F94" w:rsidRPr="00D3050F" w:rsidRDefault="008F1F94" w:rsidP="008F1F94">
      <w:pPr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Стороны признают равную юридическую силу собственноручной подписи и факсимильной подписи, проставляемой внизу каждой страницы настоящего Договора, при условии подписания собственноручной подписью настоящего Договора в разделе «Реквизиты и подписи сторон» и приложений к настоящему Договору.</w:t>
      </w:r>
    </w:p>
    <w:p w14:paraId="7FD2BE4E" w14:textId="77777777" w:rsidR="008F1F94" w:rsidRPr="00D3050F" w:rsidRDefault="008F1F94" w:rsidP="008F1F94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48. Организация, осуществляющая горячее водоснабжение, вправе направлять в адрес ответственных Абонента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14:paraId="52DBA7A0" w14:textId="77777777" w:rsidR="008F1F94" w:rsidRPr="00D3050F" w:rsidRDefault="008F1F94" w:rsidP="008F1F94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49. 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14:paraId="4FBA978A" w14:textId="77777777" w:rsidR="008F1F94" w:rsidRPr="00D3050F" w:rsidRDefault="008F1F94" w:rsidP="008F1F94">
      <w:pPr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14:paraId="445470FC" w14:textId="77777777" w:rsidR="008F1F94" w:rsidRPr="00D3050F" w:rsidRDefault="008F1F94" w:rsidP="008F1F94">
      <w:pPr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Обмен (передача) документов, оформленных в электронном виде, осуществляется по электронной почте, указанной в настоящем Договоре.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14:paraId="20B5BE28" w14:textId="77777777" w:rsidR="008F1F94" w:rsidRPr="00D3050F" w:rsidRDefault="008F1F94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175F4755" w14:textId="77777777" w:rsidR="00E360AB" w:rsidRPr="00D3050F" w:rsidRDefault="00E360AB" w:rsidP="00E360AB">
      <w:pPr>
        <w:jc w:val="center"/>
        <w:rPr>
          <w:rFonts w:ascii="Tahoma" w:hAnsi="Tahoma" w:cs="Tahoma"/>
          <w:b/>
          <w:bCs/>
          <w:sz w:val="20"/>
        </w:rPr>
      </w:pPr>
      <w:r w:rsidRPr="00D3050F">
        <w:rPr>
          <w:rFonts w:ascii="Tahoma" w:hAnsi="Tahoma" w:cs="Tahoma"/>
          <w:b/>
          <w:bCs/>
          <w:sz w:val="20"/>
        </w:rPr>
        <w:t>Приложения:</w:t>
      </w:r>
    </w:p>
    <w:p w14:paraId="3D4044A5" w14:textId="77777777" w:rsidR="006F47EC" w:rsidRPr="00D3050F" w:rsidRDefault="006F47EC" w:rsidP="00E360AB">
      <w:pPr>
        <w:jc w:val="center"/>
        <w:rPr>
          <w:rFonts w:ascii="Tahoma" w:hAnsi="Tahoma" w:cs="Tahoma"/>
          <w:b/>
          <w:bCs/>
          <w:sz w:val="20"/>
        </w:rPr>
      </w:pPr>
    </w:p>
    <w:p w14:paraId="659653B1" w14:textId="77777777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1 «Акт разграничения балансовой принадлежности и эксплуатационной ответственности»;</w:t>
      </w:r>
    </w:p>
    <w:p w14:paraId="5315A0C4" w14:textId="77777777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2 «Порядок распределения денежных средств, поступающих в счет оплаты поставленных энергетических ресурсов»;</w:t>
      </w:r>
    </w:p>
    <w:p w14:paraId="7FC55584" w14:textId="77777777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3 «Сведения об установленной мощности, необходимой для осуществления горячего водоснабжения абонента,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обеспечить горячее водоснабжение абонента»;</w:t>
      </w:r>
    </w:p>
    <w:p w14:paraId="506EB2BF" w14:textId="77777777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 xml:space="preserve">Приложение № 4 «Режим подачи горячей воды в точке подключения (технологического </w:t>
      </w:r>
      <w:r w:rsidRPr="00D3050F">
        <w:rPr>
          <w:rFonts w:ascii="Tahoma" w:hAnsi="Tahoma" w:cs="Tahoma"/>
          <w:bCs/>
          <w:sz w:val="20"/>
        </w:rPr>
        <w:lastRenderedPageBreak/>
        <w:t>присоединения)»;</w:t>
      </w:r>
    </w:p>
    <w:p w14:paraId="41CC24B9" w14:textId="77777777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5 «Сведения о приборах учета (узлах учета) и местах отбора проб горячей воды»;</w:t>
      </w:r>
    </w:p>
    <w:p w14:paraId="4FA9B728" w14:textId="1F7D897A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6 «Сведения о показателях качества горячей воды и допустимых перерывах в подаче горячей воды;</w:t>
      </w:r>
    </w:p>
    <w:p w14:paraId="390FBDE8" w14:textId="09725906" w:rsidR="00AB06C4" w:rsidRPr="00D3050F" w:rsidRDefault="00AB06C4" w:rsidP="00AB06C4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7 «</w:t>
      </w:r>
      <w:r w:rsidR="00067692" w:rsidRPr="00D3050F">
        <w:rPr>
          <w:rFonts w:ascii="Tahoma" w:hAnsi="Tahoma" w:cs="Tahoma"/>
          <w:sz w:val="20"/>
        </w:rPr>
        <w:t>Порядок внесения платы за коммунальные услуги непосредственно Организации, осуществляющей горячее водоснабжение</w:t>
      </w:r>
      <w:r w:rsidRPr="00D3050F">
        <w:rPr>
          <w:rFonts w:ascii="Tahoma" w:hAnsi="Tahoma" w:cs="Tahoma"/>
          <w:bCs/>
          <w:sz w:val="20"/>
        </w:rPr>
        <w:t>».</w:t>
      </w:r>
    </w:p>
    <w:p w14:paraId="02CDF075" w14:textId="2875C8AC" w:rsidR="00EF16DF" w:rsidRPr="00D3050F" w:rsidRDefault="00EF16DF" w:rsidP="00AB06C4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>Приложение № 8 "Порядок предоставления информации".</w:t>
      </w:r>
    </w:p>
    <w:p w14:paraId="3CE44D3A" w14:textId="6B52DB50" w:rsidR="00E360AB" w:rsidRPr="00D3050F" w:rsidRDefault="00E360AB" w:rsidP="00E360AB">
      <w:pPr>
        <w:ind w:firstLine="567"/>
        <w:jc w:val="both"/>
        <w:rPr>
          <w:rFonts w:ascii="Tahoma" w:hAnsi="Tahoma" w:cs="Tahoma"/>
          <w:bCs/>
          <w:sz w:val="20"/>
        </w:rPr>
      </w:pPr>
      <w:r w:rsidRPr="00D3050F">
        <w:rPr>
          <w:rFonts w:ascii="Tahoma" w:hAnsi="Tahoma" w:cs="Tahoma"/>
          <w:bCs/>
          <w:sz w:val="20"/>
        </w:rPr>
        <w:t xml:space="preserve">Приложение № </w:t>
      </w:r>
      <w:r w:rsidR="00EF16DF" w:rsidRPr="00D3050F">
        <w:rPr>
          <w:rFonts w:ascii="Tahoma" w:hAnsi="Tahoma" w:cs="Tahoma"/>
          <w:bCs/>
          <w:sz w:val="20"/>
        </w:rPr>
        <w:t>9</w:t>
      </w:r>
      <w:r w:rsidRPr="00D3050F">
        <w:rPr>
          <w:rFonts w:ascii="Tahoma" w:hAnsi="Tahoma" w:cs="Tahoma"/>
          <w:bCs/>
          <w:sz w:val="20"/>
        </w:rPr>
        <w:t xml:space="preserve"> «Порядок определения объемов горячей воды с использованием автоматизированной информационно-измерительной системы».</w:t>
      </w:r>
    </w:p>
    <w:p w14:paraId="1D737FCA" w14:textId="77777777" w:rsidR="00E360AB" w:rsidRPr="00D3050F" w:rsidRDefault="00E360AB" w:rsidP="00591A47">
      <w:pPr>
        <w:jc w:val="center"/>
        <w:rPr>
          <w:rFonts w:ascii="Tahoma" w:hAnsi="Tahoma" w:cs="Tahoma"/>
          <w:b/>
          <w:sz w:val="20"/>
        </w:rPr>
      </w:pPr>
    </w:p>
    <w:p w14:paraId="72FA3A6D" w14:textId="77777777" w:rsidR="00C2132A" w:rsidRPr="00D3050F" w:rsidRDefault="005F7760" w:rsidP="00591A47">
      <w:pPr>
        <w:jc w:val="center"/>
        <w:rPr>
          <w:rFonts w:ascii="Tahoma" w:hAnsi="Tahoma" w:cs="Tahoma"/>
          <w:b/>
          <w:sz w:val="20"/>
        </w:rPr>
      </w:pPr>
      <w:r w:rsidRPr="00D3050F">
        <w:rPr>
          <w:rFonts w:ascii="Tahoma" w:hAnsi="Tahoma" w:cs="Tahoma"/>
          <w:b/>
          <w:sz w:val="20"/>
        </w:rPr>
        <w:t xml:space="preserve">Адреса и платежные реквизиты </w:t>
      </w:r>
      <w:r w:rsidR="00C2132A" w:rsidRPr="00D3050F">
        <w:rPr>
          <w:rFonts w:ascii="Tahoma" w:hAnsi="Tahoma" w:cs="Tahoma"/>
          <w:b/>
          <w:sz w:val="20"/>
        </w:rPr>
        <w:t>Сторон</w:t>
      </w:r>
    </w:p>
    <w:p w14:paraId="04A063D5" w14:textId="77777777" w:rsidR="00C2132A" w:rsidRPr="00D3050F" w:rsidRDefault="00C2132A" w:rsidP="00591A47">
      <w:pPr>
        <w:jc w:val="both"/>
        <w:rPr>
          <w:rFonts w:ascii="Tahoma" w:hAnsi="Tahoma" w:cs="Tahoma"/>
          <w:color w:val="0000FF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2"/>
        <w:gridCol w:w="4731"/>
      </w:tblGrid>
      <w:tr w:rsidR="00E360AB" w:rsidRPr="00D3050F" w14:paraId="161EA3A4" w14:textId="77777777" w:rsidTr="002A1D33">
        <w:trPr>
          <w:trHeight w:val="19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8229C27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2CD395F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Абонент:</w:t>
            </w:r>
          </w:p>
        </w:tc>
      </w:tr>
      <w:tr w:rsidR="00E360AB" w:rsidRPr="00D3050F" w14:paraId="5647F130" w14:textId="77777777" w:rsidTr="002A1D33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91E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Полное фирменное наименование: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857E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Полное фирменное наименование (ФИО):</w:t>
            </w:r>
          </w:p>
        </w:tc>
      </w:tr>
      <w:tr w:rsidR="00E360AB" w:rsidRPr="00D3050F" w14:paraId="59BC7874" w14:textId="77777777" w:rsidTr="002A1D33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A40B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ИНН: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F92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ИНН: </w:t>
            </w:r>
          </w:p>
        </w:tc>
      </w:tr>
      <w:tr w:rsidR="00E360AB" w:rsidRPr="00D3050F" w14:paraId="55021B0C" w14:textId="77777777" w:rsidTr="002A1D33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DCD3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КПП: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4699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КПП: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360AB" w:rsidRPr="00D3050F" w14:paraId="480A5F56" w14:textId="77777777" w:rsidTr="002A1D33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6F6E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A129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</w:tr>
      <w:tr w:rsidR="00E360AB" w:rsidRPr="00D3050F" w14:paraId="5905C96C" w14:textId="77777777" w:rsidTr="002A1D33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3DFC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Местонахождение: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BAEC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Местонахождение:</w:t>
            </w:r>
          </w:p>
        </w:tc>
      </w:tr>
      <w:tr w:rsidR="00E360AB" w:rsidRPr="00D3050F" w14:paraId="58C655F8" w14:textId="77777777" w:rsidTr="002A1D33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E55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8482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Паспорт (для ФЛ): </w:t>
            </w:r>
          </w:p>
          <w:p w14:paraId="1A556311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Выдан: </w:t>
            </w:r>
          </w:p>
        </w:tc>
      </w:tr>
      <w:tr w:rsidR="00E360AB" w:rsidRPr="00D3050F" w14:paraId="2EFEB99F" w14:textId="77777777" w:rsidTr="002A1D33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0048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A74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</w:tr>
      <w:tr w:rsidR="00E360AB" w:rsidRPr="00D3050F" w14:paraId="30C7A30D" w14:textId="77777777" w:rsidTr="002A1D33">
        <w:trPr>
          <w:trHeight w:val="24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C66D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КПП: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303E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КПП: </w:t>
            </w:r>
          </w:p>
        </w:tc>
      </w:tr>
      <w:tr w:rsidR="00E360AB" w:rsidRPr="00D3050F" w14:paraId="6110313B" w14:textId="77777777" w:rsidTr="002A1D33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EC1B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Фактический адрес: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C576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Фактический адрес:</w:t>
            </w:r>
          </w:p>
        </w:tc>
      </w:tr>
      <w:tr w:rsidR="00E360AB" w:rsidRPr="00D3050F" w14:paraId="4E3995B6" w14:textId="77777777" w:rsidTr="002A1D33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9DE4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14:paraId="67DF1E86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EDB1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14:paraId="0685988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E360AB" w:rsidRPr="00D3050F" w14:paraId="1D62D11B" w14:textId="77777777" w:rsidTr="002A1D33">
        <w:trPr>
          <w:trHeight w:val="18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4E12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Электронная почта: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D20C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Электронная почта:</w:t>
            </w:r>
          </w:p>
        </w:tc>
      </w:tr>
      <w:tr w:rsidR="00E360AB" w:rsidRPr="00D3050F" w14:paraId="3A16C099" w14:textId="77777777" w:rsidTr="002A1D33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BBDE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234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</w:tr>
      <w:tr w:rsidR="00E360AB" w:rsidRPr="00D3050F" w14:paraId="5C1A0D88" w14:textId="77777777" w:rsidTr="002A1D33">
        <w:trPr>
          <w:trHeight w:val="247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8AF2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Тел. (с кодом):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25D3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 xml:space="preserve">Тел. (с кодом):  </w:t>
            </w:r>
          </w:p>
        </w:tc>
      </w:tr>
      <w:tr w:rsidR="00E360AB" w:rsidRPr="00D3050F" w14:paraId="6E55ECBD" w14:textId="77777777" w:rsidTr="002A1D33">
        <w:trPr>
          <w:trHeight w:val="12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FA3D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DC37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</w:tr>
      <w:tr w:rsidR="00E360AB" w:rsidRPr="00D3050F" w14:paraId="3B9067F9" w14:textId="77777777" w:rsidTr="002A1D33">
        <w:trPr>
          <w:cantSplit/>
          <w:trHeight w:val="199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08C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  <w:p w14:paraId="3F263095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Получатель:</w:t>
            </w:r>
          </w:p>
          <w:p w14:paraId="3722A011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ИНН/КПП:</w:t>
            </w:r>
          </w:p>
          <w:p w14:paraId="46638125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14:paraId="725E4187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в банке __________</w:t>
            </w:r>
          </w:p>
          <w:p w14:paraId="2504D720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в г.______________ </w:t>
            </w:r>
          </w:p>
          <w:p w14:paraId="45BD9C80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D3050F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D3050F">
              <w:rPr>
                <w:rFonts w:ascii="Tahoma" w:hAnsi="Tahoma" w:cs="Tahoma"/>
                <w:sz w:val="20"/>
              </w:rPr>
              <w:t xml:space="preserve"> N </w:t>
            </w:r>
          </w:p>
          <w:p w14:paraId="1629A4FB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БИК:</w:t>
            </w:r>
          </w:p>
          <w:p w14:paraId="56AAF9C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9498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D3050F">
              <w:rPr>
                <w:rFonts w:ascii="Tahoma" w:hAnsi="Tahoma" w:cs="Tahoma"/>
                <w:sz w:val="20"/>
              </w:rPr>
              <w:t xml:space="preserve"> </w:t>
            </w:r>
          </w:p>
          <w:p w14:paraId="6D7A7FBB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14:paraId="0F831429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в банке __________</w:t>
            </w:r>
          </w:p>
          <w:p w14:paraId="32A919AD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в г.______________ </w:t>
            </w:r>
          </w:p>
          <w:p w14:paraId="1C4ABED7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D3050F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D3050F">
              <w:rPr>
                <w:rFonts w:ascii="Tahoma" w:hAnsi="Tahoma" w:cs="Tahoma"/>
                <w:sz w:val="20"/>
              </w:rPr>
              <w:t xml:space="preserve"> N </w:t>
            </w:r>
          </w:p>
          <w:p w14:paraId="7A881266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 xml:space="preserve">БИК: </w:t>
            </w:r>
          </w:p>
          <w:p w14:paraId="5136BA28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E360AB" w:rsidRPr="00D3050F" w14:paraId="09DC80F9" w14:textId="77777777" w:rsidTr="002A1D33">
        <w:trPr>
          <w:cantSplit/>
          <w:trHeight w:val="51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9453" w14:textId="6BA04FD7" w:rsidR="00E360AB" w:rsidRPr="00D3050F" w:rsidRDefault="00E360AB" w:rsidP="002915E9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__________________ (</w:t>
            </w:r>
            <w:r w:rsidR="002915E9">
              <w:rPr>
                <w:rFonts w:ascii="Tahoma" w:hAnsi="Tahoma" w:cs="Tahoma"/>
                <w:sz w:val="20"/>
              </w:rPr>
              <w:t>_____________________)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F7F7" w14:textId="6D3B839C" w:rsidR="00E360AB" w:rsidRPr="00D3050F" w:rsidRDefault="00E360AB" w:rsidP="002915E9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_______________ (</w:t>
            </w:r>
            <w:r w:rsidR="002915E9">
              <w:rPr>
                <w:rFonts w:ascii="Tahoma" w:hAnsi="Tahoma" w:cs="Tahoma"/>
                <w:sz w:val="20"/>
              </w:rPr>
              <w:t>________________________)</w:t>
            </w:r>
          </w:p>
        </w:tc>
      </w:tr>
      <w:tr w:rsidR="00E360AB" w:rsidRPr="00E360AB" w14:paraId="7C852824" w14:textId="77777777" w:rsidTr="002A1D33">
        <w:trPr>
          <w:cantSplit/>
          <w:trHeight w:val="42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7372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Дата подписания «____» ______________ 20__ года</w:t>
            </w:r>
          </w:p>
          <w:p w14:paraId="6EF5D5F2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__________________ /__________________/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96B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sz w:val="20"/>
              </w:rPr>
            </w:pPr>
            <w:r w:rsidRPr="00D3050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14:paraId="522C5A7A" w14:textId="77777777" w:rsidR="00E360AB" w:rsidRPr="00D3050F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14:paraId="0A97CC4C" w14:textId="77777777" w:rsidR="00E360AB" w:rsidRPr="00E360AB" w:rsidRDefault="00E360AB" w:rsidP="00E360A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D3050F">
              <w:rPr>
                <w:rFonts w:ascii="Tahoma" w:hAnsi="Tahoma" w:cs="Tahoma"/>
                <w:bCs/>
                <w:sz w:val="20"/>
              </w:rPr>
              <w:t>_________________ /__________________/</w:t>
            </w:r>
          </w:p>
        </w:tc>
      </w:tr>
    </w:tbl>
    <w:p w14:paraId="1B61F78C" w14:textId="77777777" w:rsidR="00C2132A" w:rsidRPr="005F6C39" w:rsidRDefault="00C2132A">
      <w:pPr>
        <w:rPr>
          <w:rFonts w:ascii="Tahoma" w:hAnsi="Tahoma" w:cs="Tahoma"/>
          <w:sz w:val="20"/>
        </w:rPr>
      </w:pPr>
      <w:bookmarkStart w:id="0" w:name="_GoBack"/>
      <w:bookmarkEnd w:id="0"/>
    </w:p>
    <w:sectPr w:rsidR="00C2132A" w:rsidRPr="005F6C39" w:rsidSect="00C02E9E">
      <w:footerReference w:type="default" r:id="rId11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924D8" w14:textId="77777777" w:rsidR="00B63524" w:rsidRDefault="00B63524" w:rsidP="00562873">
      <w:r>
        <w:separator/>
      </w:r>
    </w:p>
  </w:endnote>
  <w:endnote w:type="continuationSeparator" w:id="0">
    <w:p w14:paraId="6F759F78" w14:textId="77777777" w:rsidR="00B63524" w:rsidRDefault="00B63524" w:rsidP="0056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66220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353BB35E" w14:textId="77777777" w:rsidR="00FD577A" w:rsidRPr="00FD577A" w:rsidRDefault="00FD577A" w:rsidP="00FD577A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14:paraId="4E5CFC9B" w14:textId="77777777" w:rsidR="00C02E9E" w:rsidRPr="00C02E9E" w:rsidRDefault="00C02E9E" w:rsidP="00C02E9E">
        <w:pPr>
          <w:tabs>
            <w:tab w:val="center" w:pos="4677"/>
            <w:tab w:val="right" w:pos="9355"/>
          </w:tabs>
          <w:jc w:val="both"/>
          <w:rPr>
            <w:rFonts w:ascii="Tahoma" w:hAnsi="Tahoma" w:cs="Tahoma"/>
            <w:sz w:val="16"/>
            <w:szCs w:val="16"/>
          </w:rPr>
        </w:pPr>
        <w:r w:rsidRPr="00C02E9E">
          <w:rPr>
            <w:rFonts w:ascii="Tahoma" w:hAnsi="Tahoma" w:cs="Tahoma"/>
            <w:color w:val="333333"/>
            <w:sz w:val="16"/>
            <w:szCs w:val="16"/>
            <w:shd w:val="clear" w:color="auto" w:fill="FFFFFF"/>
          </w:rPr>
          <w:t>Организация, осуществляющая горячее водоснабжение</w:t>
        </w:r>
        <w:r w:rsidRPr="00C02E9E">
          <w:rPr>
            <w:rFonts w:ascii="Tahoma" w:hAnsi="Tahoma" w:cs="Tahoma"/>
            <w:sz w:val="16"/>
            <w:szCs w:val="16"/>
          </w:rPr>
          <w:t xml:space="preserve">: ________________  </w:t>
        </w:r>
        <w:r w:rsidR="00CA5FF4">
          <w:rPr>
            <w:rFonts w:ascii="Tahoma" w:hAnsi="Tahoma" w:cs="Tahoma"/>
            <w:sz w:val="16"/>
            <w:szCs w:val="16"/>
          </w:rPr>
          <w:t xml:space="preserve">                         </w:t>
        </w:r>
        <w:r w:rsidR="00527EB3">
          <w:rPr>
            <w:rFonts w:ascii="Tahoma" w:hAnsi="Tahoma" w:cs="Tahoma"/>
            <w:sz w:val="16"/>
            <w:szCs w:val="16"/>
          </w:rPr>
          <w:t>Абонент</w:t>
        </w:r>
        <w:r w:rsidRPr="00C02E9E">
          <w:rPr>
            <w:rFonts w:ascii="Tahoma" w:hAnsi="Tahoma" w:cs="Tahoma"/>
            <w:sz w:val="16"/>
            <w:szCs w:val="16"/>
          </w:rPr>
          <w:t>: ________________</w:t>
        </w:r>
      </w:p>
      <w:p w14:paraId="6053AFE2" w14:textId="77777777" w:rsidR="00FD577A" w:rsidRPr="00FD577A" w:rsidRDefault="00FD577A" w:rsidP="00FD577A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14:paraId="058F4852" w14:textId="7E5DF873" w:rsidR="00FD577A" w:rsidRPr="00FD577A" w:rsidRDefault="00FD577A">
        <w:pPr>
          <w:pStyle w:val="af2"/>
          <w:jc w:val="right"/>
          <w:rPr>
            <w:rFonts w:ascii="Tahoma" w:hAnsi="Tahoma" w:cs="Tahoma"/>
            <w:sz w:val="20"/>
          </w:rPr>
        </w:pPr>
        <w:r w:rsidRPr="00FD577A">
          <w:rPr>
            <w:rFonts w:ascii="Tahoma" w:hAnsi="Tahoma" w:cs="Tahoma"/>
            <w:sz w:val="20"/>
          </w:rPr>
          <w:fldChar w:fldCharType="begin"/>
        </w:r>
        <w:r w:rsidRPr="00FD577A">
          <w:rPr>
            <w:rFonts w:ascii="Tahoma" w:hAnsi="Tahoma" w:cs="Tahoma"/>
            <w:sz w:val="20"/>
          </w:rPr>
          <w:instrText>PAGE   \* MERGEFORMAT</w:instrText>
        </w:r>
        <w:r w:rsidRPr="00FD577A">
          <w:rPr>
            <w:rFonts w:ascii="Tahoma" w:hAnsi="Tahoma" w:cs="Tahoma"/>
            <w:sz w:val="20"/>
          </w:rPr>
          <w:fldChar w:fldCharType="separate"/>
        </w:r>
        <w:r w:rsidR="002915E9">
          <w:rPr>
            <w:rFonts w:ascii="Tahoma" w:hAnsi="Tahoma" w:cs="Tahoma"/>
            <w:noProof/>
            <w:sz w:val="20"/>
          </w:rPr>
          <w:t>10</w:t>
        </w:r>
        <w:r w:rsidRPr="00FD577A">
          <w:rPr>
            <w:rFonts w:ascii="Tahoma" w:hAnsi="Tahoma" w:cs="Tahoma"/>
            <w:sz w:val="20"/>
          </w:rPr>
          <w:fldChar w:fldCharType="end"/>
        </w:r>
      </w:p>
    </w:sdtContent>
  </w:sdt>
  <w:p w14:paraId="64D635BF" w14:textId="77777777" w:rsidR="00FD577A" w:rsidRDefault="00FD57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3CB4F" w14:textId="77777777" w:rsidR="00B63524" w:rsidRDefault="00B63524" w:rsidP="00562873">
      <w:r>
        <w:separator/>
      </w:r>
    </w:p>
  </w:footnote>
  <w:footnote w:type="continuationSeparator" w:id="0">
    <w:p w14:paraId="6B5FB0DE" w14:textId="77777777" w:rsidR="00B63524" w:rsidRDefault="00B63524" w:rsidP="00562873">
      <w:r>
        <w:continuationSeparator/>
      </w:r>
    </w:p>
  </w:footnote>
  <w:footnote w:id="1">
    <w:p w14:paraId="2C1ABF9E" w14:textId="77777777" w:rsidR="008F1F94" w:rsidRPr="00C86B06" w:rsidRDefault="008F1F94" w:rsidP="008F1F94">
      <w:pPr>
        <w:pStyle w:val="af4"/>
        <w:contextualSpacing/>
        <w:jc w:val="both"/>
        <w:rPr>
          <w:rStyle w:val="af6"/>
        </w:rPr>
      </w:pPr>
      <w:r w:rsidRPr="00D3050F">
        <w:rPr>
          <w:rStyle w:val="af6"/>
        </w:rPr>
        <w:footnoteRef/>
      </w:r>
      <w:r w:rsidRPr="00D3050F">
        <w:rPr>
          <w:rStyle w:val="af6"/>
        </w:rPr>
        <w:t xml:space="preserve"> Прием показаний по тахометрическим ПУ ГВС осуществляется через онлайн-сервис передачи показаний на сайте филиала АО «ЭнергосбыТ Плюс» ежемесячно с 15 по 25 число (в левом верхнем углу необходимо выбрать раздел «Для бизнеса», далее - «Горячая вода», далее - «Передать показания онлайн»).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47"/>
    <w:rsid w:val="0000049D"/>
    <w:rsid w:val="0000088F"/>
    <w:rsid w:val="00000EDB"/>
    <w:rsid w:val="00002222"/>
    <w:rsid w:val="00003374"/>
    <w:rsid w:val="00005F49"/>
    <w:rsid w:val="0000681B"/>
    <w:rsid w:val="000113DD"/>
    <w:rsid w:val="00011CEA"/>
    <w:rsid w:val="00013338"/>
    <w:rsid w:val="0001359F"/>
    <w:rsid w:val="00013829"/>
    <w:rsid w:val="000139C7"/>
    <w:rsid w:val="0001421C"/>
    <w:rsid w:val="0001700F"/>
    <w:rsid w:val="00020A55"/>
    <w:rsid w:val="00020B8B"/>
    <w:rsid w:val="00023FA0"/>
    <w:rsid w:val="00024074"/>
    <w:rsid w:val="0002474E"/>
    <w:rsid w:val="000248E8"/>
    <w:rsid w:val="000250B1"/>
    <w:rsid w:val="00025D6E"/>
    <w:rsid w:val="0002610A"/>
    <w:rsid w:val="000261EB"/>
    <w:rsid w:val="00027081"/>
    <w:rsid w:val="00027589"/>
    <w:rsid w:val="00027AC3"/>
    <w:rsid w:val="0003129A"/>
    <w:rsid w:val="000330A6"/>
    <w:rsid w:val="0003407D"/>
    <w:rsid w:val="0003458A"/>
    <w:rsid w:val="000360B3"/>
    <w:rsid w:val="000426FE"/>
    <w:rsid w:val="00043BFC"/>
    <w:rsid w:val="00043E88"/>
    <w:rsid w:val="00046028"/>
    <w:rsid w:val="00047714"/>
    <w:rsid w:val="00047B70"/>
    <w:rsid w:val="000500EC"/>
    <w:rsid w:val="000538EA"/>
    <w:rsid w:val="00055DB6"/>
    <w:rsid w:val="00055E52"/>
    <w:rsid w:val="00055E53"/>
    <w:rsid w:val="0005694E"/>
    <w:rsid w:val="00060DCB"/>
    <w:rsid w:val="0006132F"/>
    <w:rsid w:val="000615FE"/>
    <w:rsid w:val="00064F36"/>
    <w:rsid w:val="000670FA"/>
    <w:rsid w:val="00067692"/>
    <w:rsid w:val="000709AB"/>
    <w:rsid w:val="000733B1"/>
    <w:rsid w:val="00074690"/>
    <w:rsid w:val="0007479D"/>
    <w:rsid w:val="00076549"/>
    <w:rsid w:val="00076D36"/>
    <w:rsid w:val="00077D0D"/>
    <w:rsid w:val="00080B34"/>
    <w:rsid w:val="00081254"/>
    <w:rsid w:val="000823F9"/>
    <w:rsid w:val="00082D3C"/>
    <w:rsid w:val="00082F6E"/>
    <w:rsid w:val="00083483"/>
    <w:rsid w:val="00083835"/>
    <w:rsid w:val="00083C51"/>
    <w:rsid w:val="00084F79"/>
    <w:rsid w:val="00085A5D"/>
    <w:rsid w:val="0008670A"/>
    <w:rsid w:val="00087081"/>
    <w:rsid w:val="0009236B"/>
    <w:rsid w:val="000936AA"/>
    <w:rsid w:val="00094355"/>
    <w:rsid w:val="000953E9"/>
    <w:rsid w:val="0009564F"/>
    <w:rsid w:val="00095840"/>
    <w:rsid w:val="000978BC"/>
    <w:rsid w:val="000A1CC0"/>
    <w:rsid w:val="000A3942"/>
    <w:rsid w:val="000B09D4"/>
    <w:rsid w:val="000B5AC4"/>
    <w:rsid w:val="000C00E3"/>
    <w:rsid w:val="000C09A5"/>
    <w:rsid w:val="000C0CF1"/>
    <w:rsid w:val="000C4EFD"/>
    <w:rsid w:val="000C4F63"/>
    <w:rsid w:val="000C5A88"/>
    <w:rsid w:val="000C6125"/>
    <w:rsid w:val="000C6FA8"/>
    <w:rsid w:val="000C712D"/>
    <w:rsid w:val="000D03B2"/>
    <w:rsid w:val="000D0412"/>
    <w:rsid w:val="000D043F"/>
    <w:rsid w:val="000D0AB8"/>
    <w:rsid w:val="000D3C93"/>
    <w:rsid w:val="000D4CE3"/>
    <w:rsid w:val="000D55A0"/>
    <w:rsid w:val="000E261C"/>
    <w:rsid w:val="000E605C"/>
    <w:rsid w:val="000E61C4"/>
    <w:rsid w:val="000E6B15"/>
    <w:rsid w:val="000F037C"/>
    <w:rsid w:val="000F123F"/>
    <w:rsid w:val="000F23B4"/>
    <w:rsid w:val="000F3781"/>
    <w:rsid w:val="000F4BF0"/>
    <w:rsid w:val="000F5897"/>
    <w:rsid w:val="000F5C03"/>
    <w:rsid w:val="00100B53"/>
    <w:rsid w:val="00100C06"/>
    <w:rsid w:val="00101003"/>
    <w:rsid w:val="00101568"/>
    <w:rsid w:val="00102496"/>
    <w:rsid w:val="00103A84"/>
    <w:rsid w:val="001047C6"/>
    <w:rsid w:val="001048C4"/>
    <w:rsid w:val="00105513"/>
    <w:rsid w:val="00106B69"/>
    <w:rsid w:val="0010742E"/>
    <w:rsid w:val="00107C67"/>
    <w:rsid w:val="0011321F"/>
    <w:rsid w:val="00113904"/>
    <w:rsid w:val="00114EAA"/>
    <w:rsid w:val="001168C1"/>
    <w:rsid w:val="0011718A"/>
    <w:rsid w:val="001201E9"/>
    <w:rsid w:val="00120805"/>
    <w:rsid w:val="00121A2E"/>
    <w:rsid w:val="00121DC1"/>
    <w:rsid w:val="00123436"/>
    <w:rsid w:val="00123B29"/>
    <w:rsid w:val="00126F25"/>
    <w:rsid w:val="001270FC"/>
    <w:rsid w:val="00127BB1"/>
    <w:rsid w:val="00130E2E"/>
    <w:rsid w:val="001313FD"/>
    <w:rsid w:val="0013472A"/>
    <w:rsid w:val="00134CE1"/>
    <w:rsid w:val="00135DE5"/>
    <w:rsid w:val="00136B16"/>
    <w:rsid w:val="0013753B"/>
    <w:rsid w:val="00142C2B"/>
    <w:rsid w:val="001435EC"/>
    <w:rsid w:val="001437D0"/>
    <w:rsid w:val="001440B9"/>
    <w:rsid w:val="00145E96"/>
    <w:rsid w:val="0014756E"/>
    <w:rsid w:val="00147CB0"/>
    <w:rsid w:val="00147E6A"/>
    <w:rsid w:val="001517EC"/>
    <w:rsid w:val="001538B1"/>
    <w:rsid w:val="00154C15"/>
    <w:rsid w:val="001559DC"/>
    <w:rsid w:val="001573E6"/>
    <w:rsid w:val="00161076"/>
    <w:rsid w:val="00162218"/>
    <w:rsid w:val="00163B51"/>
    <w:rsid w:val="0016412C"/>
    <w:rsid w:val="00167E03"/>
    <w:rsid w:val="00170406"/>
    <w:rsid w:val="00171336"/>
    <w:rsid w:val="0017368E"/>
    <w:rsid w:val="00173CDB"/>
    <w:rsid w:val="001802F3"/>
    <w:rsid w:val="0018074A"/>
    <w:rsid w:val="00183E88"/>
    <w:rsid w:val="00185A2A"/>
    <w:rsid w:val="001866A7"/>
    <w:rsid w:val="00187960"/>
    <w:rsid w:val="00192309"/>
    <w:rsid w:val="00195090"/>
    <w:rsid w:val="00195F3B"/>
    <w:rsid w:val="00197702"/>
    <w:rsid w:val="001A1C4F"/>
    <w:rsid w:val="001A2BBC"/>
    <w:rsid w:val="001A331D"/>
    <w:rsid w:val="001A3797"/>
    <w:rsid w:val="001A5E5D"/>
    <w:rsid w:val="001A6DC9"/>
    <w:rsid w:val="001A7F8D"/>
    <w:rsid w:val="001B08CB"/>
    <w:rsid w:val="001B1E8E"/>
    <w:rsid w:val="001B323F"/>
    <w:rsid w:val="001B47FC"/>
    <w:rsid w:val="001B4AAA"/>
    <w:rsid w:val="001B65FD"/>
    <w:rsid w:val="001C042F"/>
    <w:rsid w:val="001C1036"/>
    <w:rsid w:val="001C1112"/>
    <w:rsid w:val="001C2091"/>
    <w:rsid w:val="001C5A86"/>
    <w:rsid w:val="001C5BAB"/>
    <w:rsid w:val="001C65FA"/>
    <w:rsid w:val="001D1498"/>
    <w:rsid w:val="001D37FA"/>
    <w:rsid w:val="001D4712"/>
    <w:rsid w:val="001D4F7C"/>
    <w:rsid w:val="001D5A53"/>
    <w:rsid w:val="001D6843"/>
    <w:rsid w:val="001D7DC2"/>
    <w:rsid w:val="001E148B"/>
    <w:rsid w:val="001E1801"/>
    <w:rsid w:val="001E3746"/>
    <w:rsid w:val="001E60A3"/>
    <w:rsid w:val="001F13B9"/>
    <w:rsid w:val="001F34AF"/>
    <w:rsid w:val="001F47FB"/>
    <w:rsid w:val="001F4FDC"/>
    <w:rsid w:val="001F6C23"/>
    <w:rsid w:val="00201760"/>
    <w:rsid w:val="00202C6B"/>
    <w:rsid w:val="00202D7D"/>
    <w:rsid w:val="00202DEA"/>
    <w:rsid w:val="00202FB8"/>
    <w:rsid w:val="00206363"/>
    <w:rsid w:val="0021042D"/>
    <w:rsid w:val="00213A5B"/>
    <w:rsid w:val="00216099"/>
    <w:rsid w:val="0022158C"/>
    <w:rsid w:val="00221FA6"/>
    <w:rsid w:val="0022288C"/>
    <w:rsid w:val="00222FB4"/>
    <w:rsid w:val="002237AF"/>
    <w:rsid w:val="00224367"/>
    <w:rsid w:val="00224CD5"/>
    <w:rsid w:val="0022511A"/>
    <w:rsid w:val="002263CD"/>
    <w:rsid w:val="0022655A"/>
    <w:rsid w:val="002304F2"/>
    <w:rsid w:val="00232445"/>
    <w:rsid w:val="002324DD"/>
    <w:rsid w:val="002338B1"/>
    <w:rsid w:val="00236615"/>
    <w:rsid w:val="00237C2C"/>
    <w:rsid w:val="002432CE"/>
    <w:rsid w:val="0024400B"/>
    <w:rsid w:val="0024419F"/>
    <w:rsid w:val="00245B25"/>
    <w:rsid w:val="00251DB1"/>
    <w:rsid w:val="00253600"/>
    <w:rsid w:val="00255B89"/>
    <w:rsid w:val="00256AFA"/>
    <w:rsid w:val="00257EC7"/>
    <w:rsid w:val="00260A76"/>
    <w:rsid w:val="0026185E"/>
    <w:rsid w:val="002622FB"/>
    <w:rsid w:val="00262B8A"/>
    <w:rsid w:val="00262C4B"/>
    <w:rsid w:val="002667A2"/>
    <w:rsid w:val="0027151B"/>
    <w:rsid w:val="0027220C"/>
    <w:rsid w:val="00272637"/>
    <w:rsid w:val="00273410"/>
    <w:rsid w:val="00276687"/>
    <w:rsid w:val="00277FB6"/>
    <w:rsid w:val="00280F42"/>
    <w:rsid w:val="002827E4"/>
    <w:rsid w:val="00282C1D"/>
    <w:rsid w:val="002841BE"/>
    <w:rsid w:val="00287F99"/>
    <w:rsid w:val="002910AA"/>
    <w:rsid w:val="002915E9"/>
    <w:rsid w:val="00291998"/>
    <w:rsid w:val="00292755"/>
    <w:rsid w:val="002931FB"/>
    <w:rsid w:val="002942A2"/>
    <w:rsid w:val="00294375"/>
    <w:rsid w:val="00295460"/>
    <w:rsid w:val="00295B65"/>
    <w:rsid w:val="002966DD"/>
    <w:rsid w:val="0029799A"/>
    <w:rsid w:val="002A1681"/>
    <w:rsid w:val="002A1ABD"/>
    <w:rsid w:val="002A1CF0"/>
    <w:rsid w:val="002A4FF4"/>
    <w:rsid w:val="002A5372"/>
    <w:rsid w:val="002A6818"/>
    <w:rsid w:val="002A6E5F"/>
    <w:rsid w:val="002A7542"/>
    <w:rsid w:val="002A7E5A"/>
    <w:rsid w:val="002B1E3F"/>
    <w:rsid w:val="002B1EB1"/>
    <w:rsid w:val="002B308A"/>
    <w:rsid w:val="002B5580"/>
    <w:rsid w:val="002B58D3"/>
    <w:rsid w:val="002B5F77"/>
    <w:rsid w:val="002B69C3"/>
    <w:rsid w:val="002B7949"/>
    <w:rsid w:val="002C0E00"/>
    <w:rsid w:val="002C1542"/>
    <w:rsid w:val="002C1586"/>
    <w:rsid w:val="002C1E94"/>
    <w:rsid w:val="002C2ED9"/>
    <w:rsid w:val="002C347D"/>
    <w:rsid w:val="002C3633"/>
    <w:rsid w:val="002C587E"/>
    <w:rsid w:val="002C636F"/>
    <w:rsid w:val="002D286C"/>
    <w:rsid w:val="002D506B"/>
    <w:rsid w:val="002D5972"/>
    <w:rsid w:val="002D71DE"/>
    <w:rsid w:val="002D7F1A"/>
    <w:rsid w:val="002E0371"/>
    <w:rsid w:val="002E2137"/>
    <w:rsid w:val="002E47BF"/>
    <w:rsid w:val="002E4AB1"/>
    <w:rsid w:val="002E527B"/>
    <w:rsid w:val="002E5CB0"/>
    <w:rsid w:val="002E6968"/>
    <w:rsid w:val="002E7524"/>
    <w:rsid w:val="002F104D"/>
    <w:rsid w:val="002F244F"/>
    <w:rsid w:val="002F57F2"/>
    <w:rsid w:val="002F5A79"/>
    <w:rsid w:val="002F5C51"/>
    <w:rsid w:val="002F6393"/>
    <w:rsid w:val="003019D4"/>
    <w:rsid w:val="00301C2B"/>
    <w:rsid w:val="00304415"/>
    <w:rsid w:val="00304505"/>
    <w:rsid w:val="00304855"/>
    <w:rsid w:val="00307BF6"/>
    <w:rsid w:val="0031015F"/>
    <w:rsid w:val="00310592"/>
    <w:rsid w:val="003105C1"/>
    <w:rsid w:val="0031118C"/>
    <w:rsid w:val="003171EE"/>
    <w:rsid w:val="003172A3"/>
    <w:rsid w:val="00317427"/>
    <w:rsid w:val="00320ECD"/>
    <w:rsid w:val="0032373B"/>
    <w:rsid w:val="003267A6"/>
    <w:rsid w:val="003270EB"/>
    <w:rsid w:val="00327554"/>
    <w:rsid w:val="003300CB"/>
    <w:rsid w:val="00331A2B"/>
    <w:rsid w:val="0033311A"/>
    <w:rsid w:val="00333C74"/>
    <w:rsid w:val="00334682"/>
    <w:rsid w:val="003351A6"/>
    <w:rsid w:val="00335A38"/>
    <w:rsid w:val="00337CA7"/>
    <w:rsid w:val="00337D3A"/>
    <w:rsid w:val="00337FA1"/>
    <w:rsid w:val="00340E7C"/>
    <w:rsid w:val="00343A98"/>
    <w:rsid w:val="0034472E"/>
    <w:rsid w:val="00350D92"/>
    <w:rsid w:val="00351F49"/>
    <w:rsid w:val="0035348C"/>
    <w:rsid w:val="0035667D"/>
    <w:rsid w:val="003568BE"/>
    <w:rsid w:val="00356F33"/>
    <w:rsid w:val="003622F8"/>
    <w:rsid w:val="00362592"/>
    <w:rsid w:val="00365B28"/>
    <w:rsid w:val="00365EA6"/>
    <w:rsid w:val="00366394"/>
    <w:rsid w:val="003670B5"/>
    <w:rsid w:val="003715CE"/>
    <w:rsid w:val="0037230C"/>
    <w:rsid w:val="00372A85"/>
    <w:rsid w:val="00373D0E"/>
    <w:rsid w:val="00374F25"/>
    <w:rsid w:val="00375129"/>
    <w:rsid w:val="00375522"/>
    <w:rsid w:val="0037729B"/>
    <w:rsid w:val="0038123C"/>
    <w:rsid w:val="003815C1"/>
    <w:rsid w:val="00383FF8"/>
    <w:rsid w:val="00384FCD"/>
    <w:rsid w:val="00390609"/>
    <w:rsid w:val="0039182F"/>
    <w:rsid w:val="00391A45"/>
    <w:rsid w:val="00392D44"/>
    <w:rsid w:val="00394548"/>
    <w:rsid w:val="003956A9"/>
    <w:rsid w:val="003A14D9"/>
    <w:rsid w:val="003A1570"/>
    <w:rsid w:val="003A25C9"/>
    <w:rsid w:val="003B273F"/>
    <w:rsid w:val="003B468F"/>
    <w:rsid w:val="003B4D45"/>
    <w:rsid w:val="003B547D"/>
    <w:rsid w:val="003B688B"/>
    <w:rsid w:val="003B70BB"/>
    <w:rsid w:val="003B7A21"/>
    <w:rsid w:val="003C09F6"/>
    <w:rsid w:val="003C2496"/>
    <w:rsid w:val="003C2962"/>
    <w:rsid w:val="003D2266"/>
    <w:rsid w:val="003D3566"/>
    <w:rsid w:val="003D40F2"/>
    <w:rsid w:val="003D412E"/>
    <w:rsid w:val="003D4D8E"/>
    <w:rsid w:val="003D6E20"/>
    <w:rsid w:val="003D7CDF"/>
    <w:rsid w:val="003E0C0A"/>
    <w:rsid w:val="003E14F1"/>
    <w:rsid w:val="003F1BB0"/>
    <w:rsid w:val="003F5E78"/>
    <w:rsid w:val="003F6A8A"/>
    <w:rsid w:val="00400923"/>
    <w:rsid w:val="004012BF"/>
    <w:rsid w:val="00401B47"/>
    <w:rsid w:val="00401C75"/>
    <w:rsid w:val="00402F5F"/>
    <w:rsid w:val="004052A8"/>
    <w:rsid w:val="00406053"/>
    <w:rsid w:val="00410691"/>
    <w:rsid w:val="00410A76"/>
    <w:rsid w:val="00414DF4"/>
    <w:rsid w:val="00415475"/>
    <w:rsid w:val="00415777"/>
    <w:rsid w:val="0041597C"/>
    <w:rsid w:val="004221F0"/>
    <w:rsid w:val="004226A7"/>
    <w:rsid w:val="0042276C"/>
    <w:rsid w:val="004232AB"/>
    <w:rsid w:val="00424D2D"/>
    <w:rsid w:val="00426413"/>
    <w:rsid w:val="00427F0F"/>
    <w:rsid w:val="0043313D"/>
    <w:rsid w:val="00437051"/>
    <w:rsid w:val="00437328"/>
    <w:rsid w:val="004431AF"/>
    <w:rsid w:val="0044555C"/>
    <w:rsid w:val="004458CE"/>
    <w:rsid w:val="00446A23"/>
    <w:rsid w:val="00447057"/>
    <w:rsid w:val="004523F4"/>
    <w:rsid w:val="0045392F"/>
    <w:rsid w:val="00453AC2"/>
    <w:rsid w:val="004543D4"/>
    <w:rsid w:val="00454B1F"/>
    <w:rsid w:val="00455E87"/>
    <w:rsid w:val="00456351"/>
    <w:rsid w:val="0045764B"/>
    <w:rsid w:val="004622F6"/>
    <w:rsid w:val="00464434"/>
    <w:rsid w:val="00471180"/>
    <w:rsid w:val="004727DF"/>
    <w:rsid w:val="004731CD"/>
    <w:rsid w:val="00476B23"/>
    <w:rsid w:val="00480F24"/>
    <w:rsid w:val="0048301E"/>
    <w:rsid w:val="00485F36"/>
    <w:rsid w:val="004868DB"/>
    <w:rsid w:val="00486B9A"/>
    <w:rsid w:val="00492ED0"/>
    <w:rsid w:val="004948FC"/>
    <w:rsid w:val="00495D0A"/>
    <w:rsid w:val="00495F36"/>
    <w:rsid w:val="0049701A"/>
    <w:rsid w:val="004A0207"/>
    <w:rsid w:val="004A337E"/>
    <w:rsid w:val="004A44D4"/>
    <w:rsid w:val="004A463C"/>
    <w:rsid w:val="004A5A0F"/>
    <w:rsid w:val="004B1898"/>
    <w:rsid w:val="004B1C79"/>
    <w:rsid w:val="004B317F"/>
    <w:rsid w:val="004B3290"/>
    <w:rsid w:val="004B7B8B"/>
    <w:rsid w:val="004C0FC3"/>
    <w:rsid w:val="004C2B56"/>
    <w:rsid w:val="004C33BF"/>
    <w:rsid w:val="004C41DA"/>
    <w:rsid w:val="004C51F2"/>
    <w:rsid w:val="004C7111"/>
    <w:rsid w:val="004C7ED1"/>
    <w:rsid w:val="004D123E"/>
    <w:rsid w:val="004D269F"/>
    <w:rsid w:val="004D3BB7"/>
    <w:rsid w:val="004D4EE2"/>
    <w:rsid w:val="004D50A7"/>
    <w:rsid w:val="004D6355"/>
    <w:rsid w:val="004D7052"/>
    <w:rsid w:val="004D7E39"/>
    <w:rsid w:val="004E0A6B"/>
    <w:rsid w:val="004E3372"/>
    <w:rsid w:val="004E37F6"/>
    <w:rsid w:val="004E3DF7"/>
    <w:rsid w:val="004E5CF7"/>
    <w:rsid w:val="004E72A1"/>
    <w:rsid w:val="004F009B"/>
    <w:rsid w:val="004F210F"/>
    <w:rsid w:val="004F2C6D"/>
    <w:rsid w:val="004F41FA"/>
    <w:rsid w:val="004F43F4"/>
    <w:rsid w:val="004F4429"/>
    <w:rsid w:val="004F44BA"/>
    <w:rsid w:val="004F5CB1"/>
    <w:rsid w:val="004F6139"/>
    <w:rsid w:val="005010CD"/>
    <w:rsid w:val="005011B6"/>
    <w:rsid w:val="00502722"/>
    <w:rsid w:val="00502857"/>
    <w:rsid w:val="00502F00"/>
    <w:rsid w:val="00503189"/>
    <w:rsid w:val="0050523A"/>
    <w:rsid w:val="00506C41"/>
    <w:rsid w:val="00507054"/>
    <w:rsid w:val="0051164F"/>
    <w:rsid w:val="005127F7"/>
    <w:rsid w:val="00514D54"/>
    <w:rsid w:val="00515140"/>
    <w:rsid w:val="00516588"/>
    <w:rsid w:val="00516C79"/>
    <w:rsid w:val="0052000A"/>
    <w:rsid w:val="005208D0"/>
    <w:rsid w:val="00521BE2"/>
    <w:rsid w:val="00521F9A"/>
    <w:rsid w:val="005229E5"/>
    <w:rsid w:val="00523AFC"/>
    <w:rsid w:val="005241AA"/>
    <w:rsid w:val="00525A28"/>
    <w:rsid w:val="00527EB3"/>
    <w:rsid w:val="00531DC1"/>
    <w:rsid w:val="00533A68"/>
    <w:rsid w:val="005373C5"/>
    <w:rsid w:val="005378F7"/>
    <w:rsid w:val="0054048E"/>
    <w:rsid w:val="0054092E"/>
    <w:rsid w:val="00541EA2"/>
    <w:rsid w:val="0054238C"/>
    <w:rsid w:val="005431E9"/>
    <w:rsid w:val="00544890"/>
    <w:rsid w:val="00544F02"/>
    <w:rsid w:val="005465AD"/>
    <w:rsid w:val="00546B3C"/>
    <w:rsid w:val="0054742D"/>
    <w:rsid w:val="00547966"/>
    <w:rsid w:val="005517D5"/>
    <w:rsid w:val="005518CC"/>
    <w:rsid w:val="00554561"/>
    <w:rsid w:val="00554AE4"/>
    <w:rsid w:val="005558BB"/>
    <w:rsid w:val="00556A5B"/>
    <w:rsid w:val="005602AB"/>
    <w:rsid w:val="00560827"/>
    <w:rsid w:val="00560D64"/>
    <w:rsid w:val="00560E92"/>
    <w:rsid w:val="00560F39"/>
    <w:rsid w:val="005620AA"/>
    <w:rsid w:val="00562873"/>
    <w:rsid w:val="00564821"/>
    <w:rsid w:val="00570B3B"/>
    <w:rsid w:val="0057101C"/>
    <w:rsid w:val="00575FD1"/>
    <w:rsid w:val="0058048C"/>
    <w:rsid w:val="00580719"/>
    <w:rsid w:val="00580DBB"/>
    <w:rsid w:val="0058181A"/>
    <w:rsid w:val="005820A7"/>
    <w:rsid w:val="005832B9"/>
    <w:rsid w:val="00583730"/>
    <w:rsid w:val="00586046"/>
    <w:rsid w:val="005869ED"/>
    <w:rsid w:val="00587DFB"/>
    <w:rsid w:val="00591A47"/>
    <w:rsid w:val="005947BE"/>
    <w:rsid w:val="00595A5C"/>
    <w:rsid w:val="0059649E"/>
    <w:rsid w:val="005965A5"/>
    <w:rsid w:val="005972CE"/>
    <w:rsid w:val="005976F4"/>
    <w:rsid w:val="005978C9"/>
    <w:rsid w:val="00597C50"/>
    <w:rsid w:val="00597E3A"/>
    <w:rsid w:val="005A040A"/>
    <w:rsid w:val="005A0CC2"/>
    <w:rsid w:val="005A0D32"/>
    <w:rsid w:val="005A1840"/>
    <w:rsid w:val="005A240C"/>
    <w:rsid w:val="005A300D"/>
    <w:rsid w:val="005A3D79"/>
    <w:rsid w:val="005A453C"/>
    <w:rsid w:val="005A4D37"/>
    <w:rsid w:val="005A4FF8"/>
    <w:rsid w:val="005A700F"/>
    <w:rsid w:val="005B023F"/>
    <w:rsid w:val="005B0E4D"/>
    <w:rsid w:val="005B0FF5"/>
    <w:rsid w:val="005B2799"/>
    <w:rsid w:val="005B567E"/>
    <w:rsid w:val="005B59BA"/>
    <w:rsid w:val="005B6F99"/>
    <w:rsid w:val="005B7515"/>
    <w:rsid w:val="005C2594"/>
    <w:rsid w:val="005C2F16"/>
    <w:rsid w:val="005C3539"/>
    <w:rsid w:val="005C3CC7"/>
    <w:rsid w:val="005C5F05"/>
    <w:rsid w:val="005C5F9C"/>
    <w:rsid w:val="005C636A"/>
    <w:rsid w:val="005C72A6"/>
    <w:rsid w:val="005C76A9"/>
    <w:rsid w:val="005D113C"/>
    <w:rsid w:val="005D1941"/>
    <w:rsid w:val="005D1CC6"/>
    <w:rsid w:val="005D25D5"/>
    <w:rsid w:val="005D4732"/>
    <w:rsid w:val="005D5017"/>
    <w:rsid w:val="005D555B"/>
    <w:rsid w:val="005E47CD"/>
    <w:rsid w:val="005E5715"/>
    <w:rsid w:val="005F00FA"/>
    <w:rsid w:val="005F0216"/>
    <w:rsid w:val="005F0320"/>
    <w:rsid w:val="005F12F4"/>
    <w:rsid w:val="005F1E8D"/>
    <w:rsid w:val="005F61C3"/>
    <w:rsid w:val="005F6C39"/>
    <w:rsid w:val="005F7760"/>
    <w:rsid w:val="005F7B94"/>
    <w:rsid w:val="00600FA2"/>
    <w:rsid w:val="00601426"/>
    <w:rsid w:val="006019EF"/>
    <w:rsid w:val="00601AD9"/>
    <w:rsid w:val="00603162"/>
    <w:rsid w:val="00604F38"/>
    <w:rsid w:val="006050E9"/>
    <w:rsid w:val="00605133"/>
    <w:rsid w:val="00606155"/>
    <w:rsid w:val="0060732A"/>
    <w:rsid w:val="00610C74"/>
    <w:rsid w:val="00612D3E"/>
    <w:rsid w:val="006136EC"/>
    <w:rsid w:val="006142C0"/>
    <w:rsid w:val="0061529A"/>
    <w:rsid w:val="006152FE"/>
    <w:rsid w:val="006162EC"/>
    <w:rsid w:val="00620157"/>
    <w:rsid w:val="00620B3C"/>
    <w:rsid w:val="00621D41"/>
    <w:rsid w:val="00621E4D"/>
    <w:rsid w:val="00622A29"/>
    <w:rsid w:val="0062685D"/>
    <w:rsid w:val="00626DF8"/>
    <w:rsid w:val="0063191E"/>
    <w:rsid w:val="00631E56"/>
    <w:rsid w:val="006349A1"/>
    <w:rsid w:val="00634BEA"/>
    <w:rsid w:val="00634C4A"/>
    <w:rsid w:val="00635AA4"/>
    <w:rsid w:val="006371FE"/>
    <w:rsid w:val="00640659"/>
    <w:rsid w:val="00643FF4"/>
    <w:rsid w:val="00645066"/>
    <w:rsid w:val="006453DF"/>
    <w:rsid w:val="00645E58"/>
    <w:rsid w:val="00646368"/>
    <w:rsid w:val="00647490"/>
    <w:rsid w:val="0064783B"/>
    <w:rsid w:val="006526CF"/>
    <w:rsid w:val="006528F7"/>
    <w:rsid w:val="00653DCB"/>
    <w:rsid w:val="00654C14"/>
    <w:rsid w:val="006568E0"/>
    <w:rsid w:val="00660072"/>
    <w:rsid w:val="00660837"/>
    <w:rsid w:val="00660C3D"/>
    <w:rsid w:val="00661781"/>
    <w:rsid w:val="006667E9"/>
    <w:rsid w:val="0067317D"/>
    <w:rsid w:val="00675C57"/>
    <w:rsid w:val="0068117D"/>
    <w:rsid w:val="00681E09"/>
    <w:rsid w:val="00682FF1"/>
    <w:rsid w:val="0068359A"/>
    <w:rsid w:val="006864B3"/>
    <w:rsid w:val="00693D77"/>
    <w:rsid w:val="0069596F"/>
    <w:rsid w:val="00695A3D"/>
    <w:rsid w:val="006960E2"/>
    <w:rsid w:val="00697B0A"/>
    <w:rsid w:val="006A1C7F"/>
    <w:rsid w:val="006A1D4A"/>
    <w:rsid w:val="006A5833"/>
    <w:rsid w:val="006A656C"/>
    <w:rsid w:val="006B133A"/>
    <w:rsid w:val="006B267B"/>
    <w:rsid w:val="006B36A7"/>
    <w:rsid w:val="006B4AEA"/>
    <w:rsid w:val="006B60E7"/>
    <w:rsid w:val="006B762A"/>
    <w:rsid w:val="006C32B0"/>
    <w:rsid w:val="006C3589"/>
    <w:rsid w:val="006C569D"/>
    <w:rsid w:val="006C58FD"/>
    <w:rsid w:val="006C6E19"/>
    <w:rsid w:val="006D2DC8"/>
    <w:rsid w:val="006D2DEB"/>
    <w:rsid w:val="006D48B0"/>
    <w:rsid w:val="006D54CF"/>
    <w:rsid w:val="006D6E27"/>
    <w:rsid w:val="006E0278"/>
    <w:rsid w:val="006E2172"/>
    <w:rsid w:val="006E35F7"/>
    <w:rsid w:val="006E6D82"/>
    <w:rsid w:val="006E7394"/>
    <w:rsid w:val="006F3AC4"/>
    <w:rsid w:val="006F47EC"/>
    <w:rsid w:val="006F4D3A"/>
    <w:rsid w:val="006F60BF"/>
    <w:rsid w:val="006F6662"/>
    <w:rsid w:val="006F6D2A"/>
    <w:rsid w:val="006F7D33"/>
    <w:rsid w:val="007008B9"/>
    <w:rsid w:val="00707DD0"/>
    <w:rsid w:val="0071206A"/>
    <w:rsid w:val="00712BD9"/>
    <w:rsid w:val="007131AE"/>
    <w:rsid w:val="007155CE"/>
    <w:rsid w:val="00715DB6"/>
    <w:rsid w:val="00722F3D"/>
    <w:rsid w:val="00723632"/>
    <w:rsid w:val="00724F55"/>
    <w:rsid w:val="00724FA7"/>
    <w:rsid w:val="00725331"/>
    <w:rsid w:val="00725E7C"/>
    <w:rsid w:val="00725ED4"/>
    <w:rsid w:val="00726D9F"/>
    <w:rsid w:val="00727B33"/>
    <w:rsid w:val="00730AD0"/>
    <w:rsid w:val="0073484D"/>
    <w:rsid w:val="00737E6F"/>
    <w:rsid w:val="00741283"/>
    <w:rsid w:val="007412AA"/>
    <w:rsid w:val="0074159B"/>
    <w:rsid w:val="00743544"/>
    <w:rsid w:val="00747422"/>
    <w:rsid w:val="0075028C"/>
    <w:rsid w:val="00751A02"/>
    <w:rsid w:val="00751DEE"/>
    <w:rsid w:val="0075275B"/>
    <w:rsid w:val="00752CDA"/>
    <w:rsid w:val="00752ECE"/>
    <w:rsid w:val="00755FE4"/>
    <w:rsid w:val="00756954"/>
    <w:rsid w:val="007622CE"/>
    <w:rsid w:val="00762D0E"/>
    <w:rsid w:val="00764C57"/>
    <w:rsid w:val="00765BCE"/>
    <w:rsid w:val="007665E3"/>
    <w:rsid w:val="00766F5F"/>
    <w:rsid w:val="00771F8D"/>
    <w:rsid w:val="00772D61"/>
    <w:rsid w:val="0077419C"/>
    <w:rsid w:val="007824DB"/>
    <w:rsid w:val="007828FF"/>
    <w:rsid w:val="0078728A"/>
    <w:rsid w:val="007909C6"/>
    <w:rsid w:val="00790A83"/>
    <w:rsid w:val="00790E17"/>
    <w:rsid w:val="0079139C"/>
    <w:rsid w:val="00791F46"/>
    <w:rsid w:val="007922EE"/>
    <w:rsid w:val="00792D9B"/>
    <w:rsid w:val="00795273"/>
    <w:rsid w:val="00795C77"/>
    <w:rsid w:val="007A0C8D"/>
    <w:rsid w:val="007A5902"/>
    <w:rsid w:val="007B00AD"/>
    <w:rsid w:val="007B301D"/>
    <w:rsid w:val="007B49BF"/>
    <w:rsid w:val="007B58E4"/>
    <w:rsid w:val="007C0D1C"/>
    <w:rsid w:val="007C15C3"/>
    <w:rsid w:val="007C1D4B"/>
    <w:rsid w:val="007D45AE"/>
    <w:rsid w:val="007D4A8E"/>
    <w:rsid w:val="007D5232"/>
    <w:rsid w:val="007D570B"/>
    <w:rsid w:val="007D623D"/>
    <w:rsid w:val="007D6EAE"/>
    <w:rsid w:val="007D718C"/>
    <w:rsid w:val="007E61F5"/>
    <w:rsid w:val="007E793A"/>
    <w:rsid w:val="007F0320"/>
    <w:rsid w:val="007F2F79"/>
    <w:rsid w:val="007F3285"/>
    <w:rsid w:val="007F48D1"/>
    <w:rsid w:val="007F498A"/>
    <w:rsid w:val="007F55D9"/>
    <w:rsid w:val="007F5E48"/>
    <w:rsid w:val="007F787F"/>
    <w:rsid w:val="008004D3"/>
    <w:rsid w:val="00803F86"/>
    <w:rsid w:val="008054FD"/>
    <w:rsid w:val="00806B2F"/>
    <w:rsid w:val="00807AA9"/>
    <w:rsid w:val="00807F8C"/>
    <w:rsid w:val="00813214"/>
    <w:rsid w:val="00821103"/>
    <w:rsid w:val="008212E8"/>
    <w:rsid w:val="0082216B"/>
    <w:rsid w:val="008228B0"/>
    <w:rsid w:val="00822F03"/>
    <w:rsid w:val="00823355"/>
    <w:rsid w:val="0082421B"/>
    <w:rsid w:val="00824491"/>
    <w:rsid w:val="00824912"/>
    <w:rsid w:val="00824CF8"/>
    <w:rsid w:val="00827E5E"/>
    <w:rsid w:val="008300C3"/>
    <w:rsid w:val="00831DFD"/>
    <w:rsid w:val="00832C3A"/>
    <w:rsid w:val="00840ECA"/>
    <w:rsid w:val="008410FC"/>
    <w:rsid w:val="00844B9A"/>
    <w:rsid w:val="00844BF7"/>
    <w:rsid w:val="008450E1"/>
    <w:rsid w:val="008475BE"/>
    <w:rsid w:val="00851732"/>
    <w:rsid w:val="00852C4C"/>
    <w:rsid w:val="008531AC"/>
    <w:rsid w:val="008541D9"/>
    <w:rsid w:val="00855548"/>
    <w:rsid w:val="00855EE8"/>
    <w:rsid w:val="008607EC"/>
    <w:rsid w:val="008644F8"/>
    <w:rsid w:val="00865438"/>
    <w:rsid w:val="00865AB0"/>
    <w:rsid w:val="00865B81"/>
    <w:rsid w:val="00870586"/>
    <w:rsid w:val="00872CA1"/>
    <w:rsid w:val="00873A89"/>
    <w:rsid w:val="00874618"/>
    <w:rsid w:val="00876195"/>
    <w:rsid w:val="008767A7"/>
    <w:rsid w:val="00876827"/>
    <w:rsid w:val="00877947"/>
    <w:rsid w:val="00877D22"/>
    <w:rsid w:val="00880DE9"/>
    <w:rsid w:val="008822A4"/>
    <w:rsid w:val="008823D0"/>
    <w:rsid w:val="00882EEB"/>
    <w:rsid w:val="00884203"/>
    <w:rsid w:val="00886C96"/>
    <w:rsid w:val="00892CCF"/>
    <w:rsid w:val="00895A0A"/>
    <w:rsid w:val="00895D80"/>
    <w:rsid w:val="00897A89"/>
    <w:rsid w:val="008A1730"/>
    <w:rsid w:val="008A185E"/>
    <w:rsid w:val="008A31A1"/>
    <w:rsid w:val="008A63B5"/>
    <w:rsid w:val="008A6722"/>
    <w:rsid w:val="008B3373"/>
    <w:rsid w:val="008B337E"/>
    <w:rsid w:val="008B363B"/>
    <w:rsid w:val="008B450C"/>
    <w:rsid w:val="008B5CC6"/>
    <w:rsid w:val="008B608D"/>
    <w:rsid w:val="008C05C3"/>
    <w:rsid w:val="008C4382"/>
    <w:rsid w:val="008C4511"/>
    <w:rsid w:val="008C4F5A"/>
    <w:rsid w:val="008C5D41"/>
    <w:rsid w:val="008C6782"/>
    <w:rsid w:val="008D126A"/>
    <w:rsid w:val="008D2C59"/>
    <w:rsid w:val="008D318F"/>
    <w:rsid w:val="008D41C4"/>
    <w:rsid w:val="008D4C03"/>
    <w:rsid w:val="008D502F"/>
    <w:rsid w:val="008D51F6"/>
    <w:rsid w:val="008D553F"/>
    <w:rsid w:val="008E207C"/>
    <w:rsid w:val="008E2A37"/>
    <w:rsid w:val="008E32C6"/>
    <w:rsid w:val="008E6701"/>
    <w:rsid w:val="008F1F94"/>
    <w:rsid w:val="008F21AB"/>
    <w:rsid w:val="008F6277"/>
    <w:rsid w:val="008F63E1"/>
    <w:rsid w:val="008F6A79"/>
    <w:rsid w:val="00900003"/>
    <w:rsid w:val="00900B0E"/>
    <w:rsid w:val="00901C05"/>
    <w:rsid w:val="00902B2A"/>
    <w:rsid w:val="009045AA"/>
    <w:rsid w:val="00906BF9"/>
    <w:rsid w:val="00911A9D"/>
    <w:rsid w:val="00911B8D"/>
    <w:rsid w:val="00911F76"/>
    <w:rsid w:val="00912CEF"/>
    <w:rsid w:val="00913D6E"/>
    <w:rsid w:val="00915062"/>
    <w:rsid w:val="00917774"/>
    <w:rsid w:val="0092028C"/>
    <w:rsid w:val="0092605D"/>
    <w:rsid w:val="009266D3"/>
    <w:rsid w:val="00927CD9"/>
    <w:rsid w:val="009300B2"/>
    <w:rsid w:val="0093115D"/>
    <w:rsid w:val="00931479"/>
    <w:rsid w:val="009325FE"/>
    <w:rsid w:val="009374B1"/>
    <w:rsid w:val="009374E3"/>
    <w:rsid w:val="009376D8"/>
    <w:rsid w:val="00940643"/>
    <w:rsid w:val="0094068F"/>
    <w:rsid w:val="00942B38"/>
    <w:rsid w:val="0094333F"/>
    <w:rsid w:val="00947606"/>
    <w:rsid w:val="009520F8"/>
    <w:rsid w:val="00953510"/>
    <w:rsid w:val="009541C3"/>
    <w:rsid w:val="009542D0"/>
    <w:rsid w:val="00954602"/>
    <w:rsid w:val="00954F86"/>
    <w:rsid w:val="00955EE8"/>
    <w:rsid w:val="00956259"/>
    <w:rsid w:val="00957152"/>
    <w:rsid w:val="0096060B"/>
    <w:rsid w:val="00962205"/>
    <w:rsid w:val="00964568"/>
    <w:rsid w:val="00966198"/>
    <w:rsid w:val="00967A4D"/>
    <w:rsid w:val="009708DF"/>
    <w:rsid w:val="00970A00"/>
    <w:rsid w:val="00972D11"/>
    <w:rsid w:val="00977235"/>
    <w:rsid w:val="00977508"/>
    <w:rsid w:val="00980978"/>
    <w:rsid w:val="009815E8"/>
    <w:rsid w:val="00983AD3"/>
    <w:rsid w:val="0098725E"/>
    <w:rsid w:val="00991516"/>
    <w:rsid w:val="00994535"/>
    <w:rsid w:val="00994783"/>
    <w:rsid w:val="00995AAB"/>
    <w:rsid w:val="00995ACA"/>
    <w:rsid w:val="009A0427"/>
    <w:rsid w:val="009A05CE"/>
    <w:rsid w:val="009A4619"/>
    <w:rsid w:val="009B078C"/>
    <w:rsid w:val="009B0991"/>
    <w:rsid w:val="009B1B0F"/>
    <w:rsid w:val="009B2DE7"/>
    <w:rsid w:val="009B2E74"/>
    <w:rsid w:val="009B5EE1"/>
    <w:rsid w:val="009B65EB"/>
    <w:rsid w:val="009B676A"/>
    <w:rsid w:val="009B6F63"/>
    <w:rsid w:val="009B77DF"/>
    <w:rsid w:val="009C0480"/>
    <w:rsid w:val="009C1583"/>
    <w:rsid w:val="009C1B7F"/>
    <w:rsid w:val="009C27FE"/>
    <w:rsid w:val="009C4C31"/>
    <w:rsid w:val="009C7321"/>
    <w:rsid w:val="009C7FBA"/>
    <w:rsid w:val="009D0158"/>
    <w:rsid w:val="009D516F"/>
    <w:rsid w:val="009D6964"/>
    <w:rsid w:val="009D6B2E"/>
    <w:rsid w:val="009E2EC0"/>
    <w:rsid w:val="009E3BCF"/>
    <w:rsid w:val="009E4730"/>
    <w:rsid w:val="009E4FB7"/>
    <w:rsid w:val="009E59A2"/>
    <w:rsid w:val="009F08F5"/>
    <w:rsid w:val="009F1000"/>
    <w:rsid w:val="009F6077"/>
    <w:rsid w:val="009F686F"/>
    <w:rsid w:val="009F6DCD"/>
    <w:rsid w:val="009F719A"/>
    <w:rsid w:val="00A01136"/>
    <w:rsid w:val="00A02B00"/>
    <w:rsid w:val="00A037B9"/>
    <w:rsid w:val="00A0392C"/>
    <w:rsid w:val="00A04B40"/>
    <w:rsid w:val="00A056BC"/>
    <w:rsid w:val="00A102DC"/>
    <w:rsid w:val="00A11345"/>
    <w:rsid w:val="00A13342"/>
    <w:rsid w:val="00A15C4A"/>
    <w:rsid w:val="00A205B2"/>
    <w:rsid w:val="00A20609"/>
    <w:rsid w:val="00A217BD"/>
    <w:rsid w:val="00A21F1B"/>
    <w:rsid w:val="00A2532B"/>
    <w:rsid w:val="00A25434"/>
    <w:rsid w:val="00A25679"/>
    <w:rsid w:val="00A27A2F"/>
    <w:rsid w:val="00A32D46"/>
    <w:rsid w:val="00A36A7B"/>
    <w:rsid w:val="00A36B87"/>
    <w:rsid w:val="00A371C6"/>
    <w:rsid w:val="00A400E8"/>
    <w:rsid w:val="00A40D35"/>
    <w:rsid w:val="00A46452"/>
    <w:rsid w:val="00A468BA"/>
    <w:rsid w:val="00A47CFD"/>
    <w:rsid w:val="00A47E83"/>
    <w:rsid w:val="00A5034A"/>
    <w:rsid w:val="00A52036"/>
    <w:rsid w:val="00A53E81"/>
    <w:rsid w:val="00A55361"/>
    <w:rsid w:val="00A61BBA"/>
    <w:rsid w:val="00A6257E"/>
    <w:rsid w:val="00A62AD6"/>
    <w:rsid w:val="00A63B9A"/>
    <w:rsid w:val="00A63C3C"/>
    <w:rsid w:val="00A67F0C"/>
    <w:rsid w:val="00A70424"/>
    <w:rsid w:val="00A739ED"/>
    <w:rsid w:val="00A74CF3"/>
    <w:rsid w:val="00A75175"/>
    <w:rsid w:val="00A753D6"/>
    <w:rsid w:val="00A7766D"/>
    <w:rsid w:val="00A81447"/>
    <w:rsid w:val="00A81936"/>
    <w:rsid w:val="00A8222A"/>
    <w:rsid w:val="00A83C27"/>
    <w:rsid w:val="00A84559"/>
    <w:rsid w:val="00A85400"/>
    <w:rsid w:val="00A85BCA"/>
    <w:rsid w:val="00A861BE"/>
    <w:rsid w:val="00A90FE6"/>
    <w:rsid w:val="00A916C3"/>
    <w:rsid w:val="00A91C61"/>
    <w:rsid w:val="00A93172"/>
    <w:rsid w:val="00A94083"/>
    <w:rsid w:val="00A954FD"/>
    <w:rsid w:val="00A95B19"/>
    <w:rsid w:val="00A95CE0"/>
    <w:rsid w:val="00A95FA0"/>
    <w:rsid w:val="00A9697D"/>
    <w:rsid w:val="00AA076B"/>
    <w:rsid w:val="00AA1B8D"/>
    <w:rsid w:val="00AA6027"/>
    <w:rsid w:val="00AA6346"/>
    <w:rsid w:val="00AA6CA0"/>
    <w:rsid w:val="00AA701A"/>
    <w:rsid w:val="00AA784B"/>
    <w:rsid w:val="00AA7E61"/>
    <w:rsid w:val="00AB06C4"/>
    <w:rsid w:val="00AB070E"/>
    <w:rsid w:val="00AB120D"/>
    <w:rsid w:val="00AB38F2"/>
    <w:rsid w:val="00AB4093"/>
    <w:rsid w:val="00AB66C5"/>
    <w:rsid w:val="00AB7341"/>
    <w:rsid w:val="00AB7FAF"/>
    <w:rsid w:val="00AC02C2"/>
    <w:rsid w:val="00AC4832"/>
    <w:rsid w:val="00AC7874"/>
    <w:rsid w:val="00AD133B"/>
    <w:rsid w:val="00AD14F2"/>
    <w:rsid w:val="00AD3424"/>
    <w:rsid w:val="00AD394E"/>
    <w:rsid w:val="00AD45EF"/>
    <w:rsid w:val="00AD50D7"/>
    <w:rsid w:val="00AD69A1"/>
    <w:rsid w:val="00AD6D0A"/>
    <w:rsid w:val="00AD7CC8"/>
    <w:rsid w:val="00AE07FF"/>
    <w:rsid w:val="00AE0989"/>
    <w:rsid w:val="00AE0E0A"/>
    <w:rsid w:val="00AE3F95"/>
    <w:rsid w:val="00AE4A1D"/>
    <w:rsid w:val="00AE5F18"/>
    <w:rsid w:val="00AE7DBC"/>
    <w:rsid w:val="00AF0772"/>
    <w:rsid w:val="00AF0A3B"/>
    <w:rsid w:val="00AF32DE"/>
    <w:rsid w:val="00AF4158"/>
    <w:rsid w:val="00AF4ECE"/>
    <w:rsid w:val="00AF50EE"/>
    <w:rsid w:val="00AF5509"/>
    <w:rsid w:val="00AF57A0"/>
    <w:rsid w:val="00AF59E5"/>
    <w:rsid w:val="00AF5EE7"/>
    <w:rsid w:val="00AF65F1"/>
    <w:rsid w:val="00B01677"/>
    <w:rsid w:val="00B01C8E"/>
    <w:rsid w:val="00B05509"/>
    <w:rsid w:val="00B05EB2"/>
    <w:rsid w:val="00B0664F"/>
    <w:rsid w:val="00B07B58"/>
    <w:rsid w:val="00B10D7E"/>
    <w:rsid w:val="00B1653C"/>
    <w:rsid w:val="00B173F7"/>
    <w:rsid w:val="00B20D45"/>
    <w:rsid w:val="00B21062"/>
    <w:rsid w:val="00B226BA"/>
    <w:rsid w:val="00B23574"/>
    <w:rsid w:val="00B25FAD"/>
    <w:rsid w:val="00B309B1"/>
    <w:rsid w:val="00B31FB4"/>
    <w:rsid w:val="00B324EE"/>
    <w:rsid w:val="00B3484B"/>
    <w:rsid w:val="00B34FFA"/>
    <w:rsid w:val="00B357BA"/>
    <w:rsid w:val="00B3781A"/>
    <w:rsid w:val="00B400E0"/>
    <w:rsid w:val="00B40710"/>
    <w:rsid w:val="00B42E02"/>
    <w:rsid w:val="00B43D33"/>
    <w:rsid w:val="00B510E9"/>
    <w:rsid w:val="00B513A2"/>
    <w:rsid w:val="00B52600"/>
    <w:rsid w:val="00B52787"/>
    <w:rsid w:val="00B5446D"/>
    <w:rsid w:val="00B5457F"/>
    <w:rsid w:val="00B578EE"/>
    <w:rsid w:val="00B6062B"/>
    <w:rsid w:val="00B61407"/>
    <w:rsid w:val="00B61EEC"/>
    <w:rsid w:val="00B62A56"/>
    <w:rsid w:val="00B63524"/>
    <w:rsid w:val="00B63AC5"/>
    <w:rsid w:val="00B63DA9"/>
    <w:rsid w:val="00B65330"/>
    <w:rsid w:val="00B720E6"/>
    <w:rsid w:val="00B73A72"/>
    <w:rsid w:val="00B73D17"/>
    <w:rsid w:val="00B7579E"/>
    <w:rsid w:val="00B76327"/>
    <w:rsid w:val="00B77F8A"/>
    <w:rsid w:val="00B82052"/>
    <w:rsid w:val="00B83E31"/>
    <w:rsid w:val="00B84924"/>
    <w:rsid w:val="00B84F86"/>
    <w:rsid w:val="00B9070D"/>
    <w:rsid w:val="00B918C8"/>
    <w:rsid w:val="00B92F8F"/>
    <w:rsid w:val="00B941AE"/>
    <w:rsid w:val="00B95BF6"/>
    <w:rsid w:val="00BA0BDC"/>
    <w:rsid w:val="00BA1C2A"/>
    <w:rsid w:val="00BA2F99"/>
    <w:rsid w:val="00BA39B7"/>
    <w:rsid w:val="00BA6E99"/>
    <w:rsid w:val="00BA6F79"/>
    <w:rsid w:val="00BB045C"/>
    <w:rsid w:val="00BB0D9F"/>
    <w:rsid w:val="00BB14CE"/>
    <w:rsid w:val="00BB4511"/>
    <w:rsid w:val="00BB4D9D"/>
    <w:rsid w:val="00BB5C7B"/>
    <w:rsid w:val="00BC2729"/>
    <w:rsid w:val="00BC4D3B"/>
    <w:rsid w:val="00BC5EA0"/>
    <w:rsid w:val="00BC5FF5"/>
    <w:rsid w:val="00BC6DAF"/>
    <w:rsid w:val="00BD02C5"/>
    <w:rsid w:val="00BD0836"/>
    <w:rsid w:val="00BD0C5A"/>
    <w:rsid w:val="00BD5AAF"/>
    <w:rsid w:val="00BD6718"/>
    <w:rsid w:val="00BD7641"/>
    <w:rsid w:val="00BD7D31"/>
    <w:rsid w:val="00BE13A3"/>
    <w:rsid w:val="00BE282F"/>
    <w:rsid w:val="00BE4506"/>
    <w:rsid w:val="00BE4FF0"/>
    <w:rsid w:val="00BE68F3"/>
    <w:rsid w:val="00BF1CCE"/>
    <w:rsid w:val="00BF5A44"/>
    <w:rsid w:val="00BF5CFB"/>
    <w:rsid w:val="00BF6030"/>
    <w:rsid w:val="00C02AA2"/>
    <w:rsid w:val="00C02E9E"/>
    <w:rsid w:val="00C031BA"/>
    <w:rsid w:val="00C04677"/>
    <w:rsid w:val="00C05856"/>
    <w:rsid w:val="00C10708"/>
    <w:rsid w:val="00C11FCF"/>
    <w:rsid w:val="00C121BA"/>
    <w:rsid w:val="00C1365E"/>
    <w:rsid w:val="00C157C5"/>
    <w:rsid w:val="00C15D72"/>
    <w:rsid w:val="00C15E33"/>
    <w:rsid w:val="00C17810"/>
    <w:rsid w:val="00C2132A"/>
    <w:rsid w:val="00C2217C"/>
    <w:rsid w:val="00C24748"/>
    <w:rsid w:val="00C24940"/>
    <w:rsid w:val="00C253F1"/>
    <w:rsid w:val="00C33C97"/>
    <w:rsid w:val="00C34D72"/>
    <w:rsid w:val="00C3763E"/>
    <w:rsid w:val="00C377D7"/>
    <w:rsid w:val="00C4093C"/>
    <w:rsid w:val="00C41E28"/>
    <w:rsid w:val="00C42BAD"/>
    <w:rsid w:val="00C439BE"/>
    <w:rsid w:val="00C44F85"/>
    <w:rsid w:val="00C47CE1"/>
    <w:rsid w:val="00C5311F"/>
    <w:rsid w:val="00C5397A"/>
    <w:rsid w:val="00C54AA3"/>
    <w:rsid w:val="00C54FC7"/>
    <w:rsid w:val="00C55B3C"/>
    <w:rsid w:val="00C6260F"/>
    <w:rsid w:val="00C65143"/>
    <w:rsid w:val="00C66A1A"/>
    <w:rsid w:val="00C67BBB"/>
    <w:rsid w:val="00C75B38"/>
    <w:rsid w:val="00C75D2F"/>
    <w:rsid w:val="00C77FE8"/>
    <w:rsid w:val="00C819C7"/>
    <w:rsid w:val="00C82171"/>
    <w:rsid w:val="00C82180"/>
    <w:rsid w:val="00C85A72"/>
    <w:rsid w:val="00C85E2F"/>
    <w:rsid w:val="00C86064"/>
    <w:rsid w:val="00C90188"/>
    <w:rsid w:val="00C9178D"/>
    <w:rsid w:val="00C91C2E"/>
    <w:rsid w:val="00C969BA"/>
    <w:rsid w:val="00CA0BC7"/>
    <w:rsid w:val="00CA2C53"/>
    <w:rsid w:val="00CA2D74"/>
    <w:rsid w:val="00CA3344"/>
    <w:rsid w:val="00CA5FF4"/>
    <w:rsid w:val="00CA7521"/>
    <w:rsid w:val="00CB0FB8"/>
    <w:rsid w:val="00CB10A0"/>
    <w:rsid w:val="00CB2320"/>
    <w:rsid w:val="00CB57F6"/>
    <w:rsid w:val="00CB5DD0"/>
    <w:rsid w:val="00CB67C2"/>
    <w:rsid w:val="00CB7B50"/>
    <w:rsid w:val="00CC04C9"/>
    <w:rsid w:val="00CC1E9C"/>
    <w:rsid w:val="00CC1EDD"/>
    <w:rsid w:val="00CC2272"/>
    <w:rsid w:val="00CC33DD"/>
    <w:rsid w:val="00CC656F"/>
    <w:rsid w:val="00CC6923"/>
    <w:rsid w:val="00CD0421"/>
    <w:rsid w:val="00CD10D5"/>
    <w:rsid w:val="00CD1994"/>
    <w:rsid w:val="00CD34A6"/>
    <w:rsid w:val="00CD3BB6"/>
    <w:rsid w:val="00CD3DFE"/>
    <w:rsid w:val="00CE0962"/>
    <w:rsid w:val="00CE19F9"/>
    <w:rsid w:val="00CE1B19"/>
    <w:rsid w:val="00CE39C9"/>
    <w:rsid w:val="00CE4035"/>
    <w:rsid w:val="00CE4E38"/>
    <w:rsid w:val="00CE5220"/>
    <w:rsid w:val="00CE79E0"/>
    <w:rsid w:val="00CF0512"/>
    <w:rsid w:val="00CF0C49"/>
    <w:rsid w:val="00CF1463"/>
    <w:rsid w:val="00CF2EBC"/>
    <w:rsid w:val="00CF329D"/>
    <w:rsid w:val="00CF3E19"/>
    <w:rsid w:val="00CF4571"/>
    <w:rsid w:val="00D00BE3"/>
    <w:rsid w:val="00D018AC"/>
    <w:rsid w:val="00D02137"/>
    <w:rsid w:val="00D0428D"/>
    <w:rsid w:val="00D04D29"/>
    <w:rsid w:val="00D04F29"/>
    <w:rsid w:val="00D05D62"/>
    <w:rsid w:val="00D0686F"/>
    <w:rsid w:val="00D105FE"/>
    <w:rsid w:val="00D10633"/>
    <w:rsid w:val="00D12582"/>
    <w:rsid w:val="00D13E96"/>
    <w:rsid w:val="00D142A3"/>
    <w:rsid w:val="00D1516E"/>
    <w:rsid w:val="00D154EE"/>
    <w:rsid w:val="00D1552C"/>
    <w:rsid w:val="00D16133"/>
    <w:rsid w:val="00D210C2"/>
    <w:rsid w:val="00D2233A"/>
    <w:rsid w:val="00D234AA"/>
    <w:rsid w:val="00D25560"/>
    <w:rsid w:val="00D26FBD"/>
    <w:rsid w:val="00D27EAF"/>
    <w:rsid w:val="00D30356"/>
    <w:rsid w:val="00D3050F"/>
    <w:rsid w:val="00D312A3"/>
    <w:rsid w:val="00D32DC2"/>
    <w:rsid w:val="00D35F5B"/>
    <w:rsid w:val="00D37AB2"/>
    <w:rsid w:val="00D44316"/>
    <w:rsid w:val="00D447E0"/>
    <w:rsid w:val="00D456CE"/>
    <w:rsid w:val="00D45A26"/>
    <w:rsid w:val="00D45C65"/>
    <w:rsid w:val="00D47532"/>
    <w:rsid w:val="00D505BC"/>
    <w:rsid w:val="00D50610"/>
    <w:rsid w:val="00D51544"/>
    <w:rsid w:val="00D519F2"/>
    <w:rsid w:val="00D53151"/>
    <w:rsid w:val="00D547CD"/>
    <w:rsid w:val="00D56133"/>
    <w:rsid w:val="00D5666F"/>
    <w:rsid w:val="00D567D6"/>
    <w:rsid w:val="00D57D2A"/>
    <w:rsid w:val="00D62A86"/>
    <w:rsid w:val="00D63336"/>
    <w:rsid w:val="00D6373C"/>
    <w:rsid w:val="00D65200"/>
    <w:rsid w:val="00D668BF"/>
    <w:rsid w:val="00D7002D"/>
    <w:rsid w:val="00D711FA"/>
    <w:rsid w:val="00D720BF"/>
    <w:rsid w:val="00D74A49"/>
    <w:rsid w:val="00D77038"/>
    <w:rsid w:val="00D77236"/>
    <w:rsid w:val="00D84768"/>
    <w:rsid w:val="00D84A56"/>
    <w:rsid w:val="00D84FB5"/>
    <w:rsid w:val="00D85E6A"/>
    <w:rsid w:val="00D85F46"/>
    <w:rsid w:val="00D870FF"/>
    <w:rsid w:val="00D918A3"/>
    <w:rsid w:val="00D9503C"/>
    <w:rsid w:val="00D95D5B"/>
    <w:rsid w:val="00D95D82"/>
    <w:rsid w:val="00D95E37"/>
    <w:rsid w:val="00D96E0E"/>
    <w:rsid w:val="00D97021"/>
    <w:rsid w:val="00D97B80"/>
    <w:rsid w:val="00D97BA1"/>
    <w:rsid w:val="00D97E1D"/>
    <w:rsid w:val="00DA1FA4"/>
    <w:rsid w:val="00DA2252"/>
    <w:rsid w:val="00DA3AD4"/>
    <w:rsid w:val="00DA55A3"/>
    <w:rsid w:val="00DA5737"/>
    <w:rsid w:val="00DB046C"/>
    <w:rsid w:val="00DB084E"/>
    <w:rsid w:val="00DB10D4"/>
    <w:rsid w:val="00DB2EFE"/>
    <w:rsid w:val="00DB356C"/>
    <w:rsid w:val="00DB3A7B"/>
    <w:rsid w:val="00DB42C6"/>
    <w:rsid w:val="00DB562C"/>
    <w:rsid w:val="00DB5A5A"/>
    <w:rsid w:val="00DC1A91"/>
    <w:rsid w:val="00DC286A"/>
    <w:rsid w:val="00DC2F05"/>
    <w:rsid w:val="00DC31D8"/>
    <w:rsid w:val="00DC4C44"/>
    <w:rsid w:val="00DC4D76"/>
    <w:rsid w:val="00DC4DB2"/>
    <w:rsid w:val="00DC6647"/>
    <w:rsid w:val="00DD2F27"/>
    <w:rsid w:val="00DD34B7"/>
    <w:rsid w:val="00DD408B"/>
    <w:rsid w:val="00DD4C27"/>
    <w:rsid w:val="00DD55BC"/>
    <w:rsid w:val="00DD65F8"/>
    <w:rsid w:val="00DE131D"/>
    <w:rsid w:val="00DE2CFF"/>
    <w:rsid w:val="00DE3A0B"/>
    <w:rsid w:val="00DE4351"/>
    <w:rsid w:val="00DE4F4D"/>
    <w:rsid w:val="00DE5CC8"/>
    <w:rsid w:val="00DE711B"/>
    <w:rsid w:val="00DE7793"/>
    <w:rsid w:val="00DF07AF"/>
    <w:rsid w:val="00DF2099"/>
    <w:rsid w:val="00DF21FA"/>
    <w:rsid w:val="00DF5028"/>
    <w:rsid w:val="00DF71DB"/>
    <w:rsid w:val="00DF7BDC"/>
    <w:rsid w:val="00E00089"/>
    <w:rsid w:val="00E02A65"/>
    <w:rsid w:val="00E03B3C"/>
    <w:rsid w:val="00E03E75"/>
    <w:rsid w:val="00E053C8"/>
    <w:rsid w:val="00E053E3"/>
    <w:rsid w:val="00E05935"/>
    <w:rsid w:val="00E068C7"/>
    <w:rsid w:val="00E07439"/>
    <w:rsid w:val="00E10493"/>
    <w:rsid w:val="00E12C63"/>
    <w:rsid w:val="00E12E50"/>
    <w:rsid w:val="00E14DFF"/>
    <w:rsid w:val="00E14E01"/>
    <w:rsid w:val="00E14F0B"/>
    <w:rsid w:val="00E16A3A"/>
    <w:rsid w:val="00E16FD9"/>
    <w:rsid w:val="00E206A4"/>
    <w:rsid w:val="00E24908"/>
    <w:rsid w:val="00E3553D"/>
    <w:rsid w:val="00E35A83"/>
    <w:rsid w:val="00E360AB"/>
    <w:rsid w:val="00E43D21"/>
    <w:rsid w:val="00E473A5"/>
    <w:rsid w:val="00E53CD5"/>
    <w:rsid w:val="00E540FD"/>
    <w:rsid w:val="00E5617A"/>
    <w:rsid w:val="00E63C46"/>
    <w:rsid w:val="00E6737D"/>
    <w:rsid w:val="00E74FE7"/>
    <w:rsid w:val="00E75CD9"/>
    <w:rsid w:val="00E75EDE"/>
    <w:rsid w:val="00E76AFE"/>
    <w:rsid w:val="00E80A35"/>
    <w:rsid w:val="00E80B9C"/>
    <w:rsid w:val="00E815E3"/>
    <w:rsid w:val="00E834A7"/>
    <w:rsid w:val="00E87443"/>
    <w:rsid w:val="00E90178"/>
    <w:rsid w:val="00E916CA"/>
    <w:rsid w:val="00E9401A"/>
    <w:rsid w:val="00E967EA"/>
    <w:rsid w:val="00E96C1A"/>
    <w:rsid w:val="00EA188B"/>
    <w:rsid w:val="00EA2183"/>
    <w:rsid w:val="00EA6721"/>
    <w:rsid w:val="00EB0BEE"/>
    <w:rsid w:val="00EB10FB"/>
    <w:rsid w:val="00EB2861"/>
    <w:rsid w:val="00EB443E"/>
    <w:rsid w:val="00EB4D4F"/>
    <w:rsid w:val="00EB6ADD"/>
    <w:rsid w:val="00EC08E8"/>
    <w:rsid w:val="00EC1C9E"/>
    <w:rsid w:val="00EC21C3"/>
    <w:rsid w:val="00EC2D4B"/>
    <w:rsid w:val="00EC2F4A"/>
    <w:rsid w:val="00EC3AD9"/>
    <w:rsid w:val="00EC494F"/>
    <w:rsid w:val="00EC5DAB"/>
    <w:rsid w:val="00EC6662"/>
    <w:rsid w:val="00EC6A15"/>
    <w:rsid w:val="00EC7A06"/>
    <w:rsid w:val="00EC7A7A"/>
    <w:rsid w:val="00ED12DC"/>
    <w:rsid w:val="00ED2511"/>
    <w:rsid w:val="00ED3AA5"/>
    <w:rsid w:val="00ED42CD"/>
    <w:rsid w:val="00ED55F3"/>
    <w:rsid w:val="00ED5E31"/>
    <w:rsid w:val="00EE18F9"/>
    <w:rsid w:val="00EE25B3"/>
    <w:rsid w:val="00EE588B"/>
    <w:rsid w:val="00EE7F81"/>
    <w:rsid w:val="00EF112E"/>
    <w:rsid w:val="00EF16DF"/>
    <w:rsid w:val="00EF558E"/>
    <w:rsid w:val="00EF618C"/>
    <w:rsid w:val="00EF6D5C"/>
    <w:rsid w:val="00F00232"/>
    <w:rsid w:val="00F00424"/>
    <w:rsid w:val="00F01AEB"/>
    <w:rsid w:val="00F01C5A"/>
    <w:rsid w:val="00F0214B"/>
    <w:rsid w:val="00F036E2"/>
    <w:rsid w:val="00F041B9"/>
    <w:rsid w:val="00F050B1"/>
    <w:rsid w:val="00F051CC"/>
    <w:rsid w:val="00F05E36"/>
    <w:rsid w:val="00F07007"/>
    <w:rsid w:val="00F07C21"/>
    <w:rsid w:val="00F10584"/>
    <w:rsid w:val="00F10AD9"/>
    <w:rsid w:val="00F1112A"/>
    <w:rsid w:val="00F134E3"/>
    <w:rsid w:val="00F14F6C"/>
    <w:rsid w:val="00F1514D"/>
    <w:rsid w:val="00F1769B"/>
    <w:rsid w:val="00F20FF5"/>
    <w:rsid w:val="00F21261"/>
    <w:rsid w:val="00F21C9D"/>
    <w:rsid w:val="00F22548"/>
    <w:rsid w:val="00F23C7B"/>
    <w:rsid w:val="00F24026"/>
    <w:rsid w:val="00F2414B"/>
    <w:rsid w:val="00F2502F"/>
    <w:rsid w:val="00F3043E"/>
    <w:rsid w:val="00F30C8F"/>
    <w:rsid w:val="00F33BE2"/>
    <w:rsid w:val="00F413BC"/>
    <w:rsid w:val="00F4178F"/>
    <w:rsid w:val="00F42F82"/>
    <w:rsid w:val="00F44466"/>
    <w:rsid w:val="00F4591F"/>
    <w:rsid w:val="00F4689A"/>
    <w:rsid w:val="00F46AC5"/>
    <w:rsid w:val="00F50A9E"/>
    <w:rsid w:val="00F50DF2"/>
    <w:rsid w:val="00F51724"/>
    <w:rsid w:val="00F51B92"/>
    <w:rsid w:val="00F51DE2"/>
    <w:rsid w:val="00F528BF"/>
    <w:rsid w:val="00F54766"/>
    <w:rsid w:val="00F5508D"/>
    <w:rsid w:val="00F572CC"/>
    <w:rsid w:val="00F60B6D"/>
    <w:rsid w:val="00F61AED"/>
    <w:rsid w:val="00F6245B"/>
    <w:rsid w:val="00F632D9"/>
    <w:rsid w:val="00F63E00"/>
    <w:rsid w:val="00F649DD"/>
    <w:rsid w:val="00F66134"/>
    <w:rsid w:val="00F663B2"/>
    <w:rsid w:val="00F679FC"/>
    <w:rsid w:val="00F7095A"/>
    <w:rsid w:val="00F72849"/>
    <w:rsid w:val="00F74693"/>
    <w:rsid w:val="00F7496F"/>
    <w:rsid w:val="00F75705"/>
    <w:rsid w:val="00F75CB8"/>
    <w:rsid w:val="00F761CE"/>
    <w:rsid w:val="00F76EED"/>
    <w:rsid w:val="00F77785"/>
    <w:rsid w:val="00F82BA4"/>
    <w:rsid w:val="00F82E7D"/>
    <w:rsid w:val="00F834F1"/>
    <w:rsid w:val="00F850D7"/>
    <w:rsid w:val="00F866C8"/>
    <w:rsid w:val="00F91617"/>
    <w:rsid w:val="00F939BC"/>
    <w:rsid w:val="00F93E18"/>
    <w:rsid w:val="00F940FF"/>
    <w:rsid w:val="00F94776"/>
    <w:rsid w:val="00F9576C"/>
    <w:rsid w:val="00F97A22"/>
    <w:rsid w:val="00FA162C"/>
    <w:rsid w:val="00FA2063"/>
    <w:rsid w:val="00FA3981"/>
    <w:rsid w:val="00FA3B26"/>
    <w:rsid w:val="00FA4D54"/>
    <w:rsid w:val="00FA4E01"/>
    <w:rsid w:val="00FA5570"/>
    <w:rsid w:val="00FA70FE"/>
    <w:rsid w:val="00FB3B3A"/>
    <w:rsid w:val="00FB68B1"/>
    <w:rsid w:val="00FB7705"/>
    <w:rsid w:val="00FB78AB"/>
    <w:rsid w:val="00FC007D"/>
    <w:rsid w:val="00FC61F9"/>
    <w:rsid w:val="00FD577A"/>
    <w:rsid w:val="00FD6636"/>
    <w:rsid w:val="00FD6936"/>
    <w:rsid w:val="00FE043A"/>
    <w:rsid w:val="00FE2707"/>
    <w:rsid w:val="00FE3548"/>
    <w:rsid w:val="00FE4071"/>
    <w:rsid w:val="00FE444E"/>
    <w:rsid w:val="00FE564F"/>
    <w:rsid w:val="00FE5AB2"/>
    <w:rsid w:val="00FF0457"/>
    <w:rsid w:val="00FF04BB"/>
    <w:rsid w:val="00FF195A"/>
    <w:rsid w:val="00FF2583"/>
    <w:rsid w:val="00FF2695"/>
    <w:rsid w:val="00FF50E8"/>
    <w:rsid w:val="00FF6250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02C64"/>
  <w15:docId w15:val="{09B6E1D2-5FA3-4778-8E4A-B95876F6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A47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rsid w:val="00591A47"/>
    <w:rPr>
      <w:sz w:val="20"/>
    </w:rPr>
  </w:style>
  <w:style w:type="character" w:customStyle="1" w:styleId="a4">
    <w:name w:val="Текст примечания Знак"/>
    <w:link w:val="a3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link w:val="a5"/>
    <w:uiPriority w:val="99"/>
    <w:qFormat/>
    <w:rsid w:val="00591A47"/>
    <w:pPr>
      <w:widowControl/>
      <w:overflowPunct/>
      <w:adjustRightInd/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link w:val="1"/>
    <w:uiPriority w:val="99"/>
    <w:locked/>
    <w:rsid w:val="00591A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591A47"/>
    <w:pPr>
      <w:widowControl/>
      <w:overflowPunct/>
      <w:autoSpaceDE/>
      <w:autoSpaceDN/>
      <w:adjustRightInd/>
      <w:jc w:val="both"/>
    </w:pPr>
    <w:rPr>
      <w:rFonts w:ascii="Arial" w:hAnsi="Arial"/>
      <w:sz w:val="20"/>
      <w:szCs w:val="24"/>
    </w:rPr>
  </w:style>
  <w:style w:type="character" w:customStyle="1" w:styleId="a7">
    <w:name w:val="Основной текст Знак"/>
    <w:link w:val="a6"/>
    <w:uiPriority w:val="99"/>
    <w:locked/>
    <w:rsid w:val="00591A47"/>
    <w:rPr>
      <w:rFonts w:ascii="Arial" w:hAnsi="Arial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rsid w:val="00591A4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91A4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591A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Default">
    <w:name w:val="Default"/>
    <w:uiPriority w:val="99"/>
    <w:rsid w:val="00591A47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41E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97E3A"/>
    <w:rPr>
      <w:rFonts w:ascii="Times New Roman" w:hAnsi="Times New Roman" w:cs="Times New Roman"/>
      <w:sz w:val="2"/>
    </w:rPr>
  </w:style>
  <w:style w:type="character" w:styleId="ac">
    <w:name w:val="annotation reference"/>
    <w:uiPriority w:val="99"/>
    <w:semiHidden/>
    <w:rsid w:val="00F6245B"/>
    <w:rPr>
      <w:rFonts w:cs="Times New Roman"/>
      <w:sz w:val="16"/>
      <w:szCs w:val="16"/>
    </w:rPr>
  </w:style>
  <w:style w:type="paragraph" w:styleId="ad">
    <w:name w:val="annotation subject"/>
    <w:basedOn w:val="a3"/>
    <w:next w:val="a3"/>
    <w:link w:val="ae"/>
    <w:uiPriority w:val="99"/>
    <w:semiHidden/>
    <w:rsid w:val="00F6245B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97E3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286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uiPriority w:val="99"/>
    <w:rsid w:val="00F91617"/>
    <w:rPr>
      <w:rFonts w:cs="Times New Roman"/>
      <w:color w:val="0000FF"/>
      <w:u w:val="single"/>
    </w:rPr>
  </w:style>
  <w:style w:type="paragraph" w:styleId="af0">
    <w:name w:val="header"/>
    <w:basedOn w:val="a"/>
    <w:link w:val="af1"/>
    <w:uiPriority w:val="99"/>
    <w:semiHidden/>
    <w:rsid w:val="005628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562873"/>
    <w:rPr>
      <w:rFonts w:ascii="Times New Roman" w:hAnsi="Times New Roman"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5628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562873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6D48B0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f4">
    <w:name w:val="footnote text"/>
    <w:basedOn w:val="a"/>
    <w:link w:val="af5"/>
    <w:uiPriority w:val="99"/>
    <w:semiHidden/>
    <w:unhideWhenUsed/>
    <w:rsid w:val="00F82E7D"/>
    <w:rPr>
      <w:sz w:val="20"/>
    </w:rPr>
  </w:style>
  <w:style w:type="character" w:customStyle="1" w:styleId="af5">
    <w:name w:val="Текст сноски Знак"/>
    <w:link w:val="af4"/>
    <w:uiPriority w:val="99"/>
    <w:semiHidden/>
    <w:rsid w:val="00F82E7D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unhideWhenUsed/>
    <w:rsid w:val="00F82E7D"/>
    <w:rPr>
      <w:vertAlign w:val="superscript"/>
    </w:rPr>
  </w:style>
  <w:style w:type="paragraph" w:styleId="af7">
    <w:name w:val="Revision"/>
    <w:hidden/>
    <w:uiPriority w:val="99"/>
    <w:semiHidden/>
    <w:rsid w:val="00CE096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EBB21A13AC86B6E30CF26ECFB28E1C4006842634D7D3743FB44C1C37EBR3WEJ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C6D6A-36C6-4D3E-82AF-AAC5FDB5F9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80E71-C169-44DD-9B6C-AD866AD8B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117C3D-841D-470C-A359-57C2F86537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F8D808-20D9-49F5-89AD-887895BFE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6249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41786</CharactersWithSpaces>
  <SharedDoc>false</SharedDoc>
  <HLinks>
    <vt:vector size="6" baseType="variant">
      <vt:variant>
        <vt:i4>1179652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consultantplus://offline/ref=EBB21A13AC86B6E30CF26ECFB28E1C4006842634D7D3743FB44C1C37EBR3WEJ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Пантюхина Ирина Сергеевна</cp:lastModifiedBy>
  <cp:revision>3</cp:revision>
  <cp:lastPrinted>2011-12-05T08:09:00Z</cp:lastPrinted>
  <dcterms:created xsi:type="dcterms:W3CDTF">2022-04-20T08:09:00Z</dcterms:created>
  <dcterms:modified xsi:type="dcterms:W3CDTF">2022-04-20T08:25:00Z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